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240" w:lineRule="auto"/>
        <w:ind w:firstLine="0" w:firstLineChars="0"/>
        <w:jc w:val="center"/>
        <w:rPr>
          <w:rFonts w:hint="eastAsia" w:eastAsia="Adobe 黑体 Std R"/>
          <w:b/>
          <w:bCs/>
          <w:color w:val="auto"/>
          <w:sz w:val="32"/>
          <w:szCs w:val="32"/>
        </w:rPr>
      </w:pPr>
      <w:bookmarkStart w:id="0" w:name="_Toc519"/>
    </w:p>
    <w:p>
      <w:pPr>
        <w:adjustRightInd w:val="0"/>
        <w:snapToGrid w:val="0"/>
        <w:spacing w:line="240" w:lineRule="auto"/>
        <w:ind w:firstLine="0" w:firstLineChars="0"/>
        <w:jc w:val="center"/>
        <w:rPr>
          <w:rFonts w:eastAsia="Adobe 黑体 Std R"/>
          <w:b/>
          <w:bCs/>
          <w:sz w:val="32"/>
          <w:szCs w:val="32"/>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2023年全国职业院校技能大赛（中职组）</w:t>
      </w:r>
    </w:p>
    <w:p>
      <w:pPr>
        <w:ind w:left="0" w:leftChars="0" w:firstLine="0" w:firstLineChars="0"/>
        <w:jc w:val="center"/>
        <w:rPr>
          <w:rFonts w:hint="eastAsia" w:ascii="黑体" w:hAnsi="黑体" w:eastAsia="黑体" w:cs="黑体"/>
          <w:b/>
          <w:bCs/>
          <w:sz w:val="44"/>
          <w:szCs w:val="44"/>
          <w:lang w:val="en-US" w:eastAsia="zh-CN"/>
        </w:rPr>
      </w:pPr>
      <w:r>
        <w:rPr>
          <w:rFonts w:hint="eastAsia" w:ascii="黑体" w:hAnsi="黑体" w:eastAsia="黑体" w:cs="黑体"/>
          <w:b/>
          <w:bCs/>
          <w:sz w:val="44"/>
          <w:szCs w:val="44"/>
          <w:lang w:val="en-US" w:eastAsia="zh-CN"/>
        </w:rPr>
        <w:t>ZZ039移动应用与开发赛项</w:t>
      </w:r>
    </w:p>
    <w:p>
      <w:pPr>
        <w:ind w:left="0" w:leftChars="0" w:firstLine="0" w:firstLineChars="0"/>
        <w:jc w:val="center"/>
        <w:rPr>
          <w:rFonts w:hint="default" w:ascii="黑体" w:hAnsi="黑体" w:eastAsia="黑体" w:cs="黑体"/>
          <w:b/>
          <w:bCs/>
          <w:sz w:val="44"/>
          <w:szCs w:val="44"/>
          <w:lang w:val="en-US" w:eastAsia="zh-CN"/>
        </w:rPr>
      </w:pPr>
      <w:r>
        <w:rPr>
          <w:rFonts w:hint="eastAsia" w:ascii="黑体" w:hAnsi="黑体" w:eastAsia="黑体" w:cs="黑体"/>
          <w:b/>
          <w:bCs/>
          <w:sz w:val="44"/>
          <w:szCs w:val="44"/>
          <w:lang w:val="en-US" w:eastAsia="zh-CN"/>
        </w:rPr>
        <w:t>赛题第十套</w:t>
      </w: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bookmarkStart w:id="2" w:name="_GoBack"/>
      <w:bookmarkEnd w:id="2"/>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ind w:firstLine="0" w:firstLineChars="0"/>
        <w:jc w:val="center"/>
      </w:pPr>
      <w:r>
        <w:rPr>
          <w:rFonts w:hint="eastAsia"/>
          <w:b/>
          <w:bCs/>
          <w:sz w:val="32"/>
          <w:szCs w:val="32"/>
        </w:rPr>
        <w:t>赛位号：_</w:t>
      </w:r>
      <w:r>
        <w:rPr>
          <w:b/>
          <w:bCs/>
          <w:sz w:val="32"/>
          <w:szCs w:val="32"/>
        </w:rPr>
        <w:t>____________</w:t>
      </w:r>
    </w:p>
    <w:p>
      <w:pPr>
        <w:pStyle w:val="2"/>
        <w:rPr>
          <w:rFonts w:hint="eastAsia" w:ascii="黑体" w:hAnsi="黑体" w:eastAsia="黑体" w:cs="黑体"/>
          <w:sz w:val="44"/>
          <w:szCs w:val="44"/>
          <w:lang w:val="en-US" w:eastAsia="zh-CN"/>
        </w:rPr>
      </w:pPr>
    </w:p>
    <w:p>
      <w:pPr>
        <w:pStyle w:val="6"/>
        <w:rPr>
          <w:rFonts w:hint="eastAsia" w:ascii="黑体" w:hAnsi="黑体" w:eastAsia="黑体" w:cs="黑体"/>
          <w:sz w:val="44"/>
          <w:szCs w:val="44"/>
          <w:lang w:val="en-US" w:eastAsia="zh-CN"/>
        </w:rPr>
      </w:pPr>
    </w:p>
    <w:p>
      <w:pPr>
        <w:jc w:val="center"/>
        <w:rPr>
          <w:rFonts w:hint="eastAsia" w:ascii="黑体" w:hAnsi="黑体" w:eastAsia="黑体" w:cs="黑体"/>
          <w:sz w:val="44"/>
          <w:szCs w:val="44"/>
          <w:lang w:val="en-US" w:eastAsia="zh-CN"/>
        </w:rPr>
      </w:pPr>
    </w:p>
    <w:p>
      <w:pPr>
        <w:jc w:val="center"/>
        <w:rPr>
          <w:rFonts w:hint="eastAsia" w:ascii="黑体" w:hAnsi="黑体" w:eastAsia="黑体" w:cs="黑体"/>
          <w:sz w:val="32"/>
          <w:szCs w:val="32"/>
          <w:lang w:val="en-US" w:eastAsia="zh-CN"/>
        </w:rPr>
      </w:pPr>
      <w:r>
        <w:rPr>
          <w:rFonts w:hint="eastAsia" w:ascii="黑体" w:hAnsi="黑体" w:eastAsia="黑体" w:cs="黑体"/>
          <w:sz w:val="32"/>
          <w:szCs w:val="32"/>
          <w:lang w:val="en-US" w:eastAsia="zh-CN"/>
        </w:rPr>
        <w:t>2023年4月</w:t>
      </w:r>
    </w:p>
    <w:p>
      <w:pPr>
        <w:pStyle w:val="7"/>
        <w:tabs>
          <w:tab w:val="center" w:pos="4153"/>
          <w:tab w:val="right" w:pos="8306"/>
        </w:tabs>
        <w:ind w:firstLine="0" w:firstLineChars="0"/>
        <w:rPr>
          <w:rFonts w:hint="eastAsia"/>
          <w:sz w:val="28"/>
          <w:szCs w:val="36"/>
        </w:rPr>
      </w:pPr>
      <w:r>
        <w:rPr>
          <w:rFonts w:hint="eastAsia"/>
          <w:sz w:val="28"/>
          <w:szCs w:val="36"/>
        </w:rPr>
        <w:t>技能模块汇总</w:t>
      </w:r>
    </w:p>
    <w:tbl>
      <w:tblPr>
        <w:tblStyle w:val="23"/>
        <w:tblpPr w:leftFromText="180" w:rightFromText="180" w:vertAnchor="text" w:horzAnchor="margin" w:tblpXSpec="center" w:tblpY="582"/>
        <w:tblW w:w="898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5"/>
        <w:gridCol w:w="858"/>
        <w:gridCol w:w="1133"/>
        <w:gridCol w:w="728"/>
        <w:gridCol w:w="1218"/>
        <w:gridCol w:w="513"/>
        <w:gridCol w:w="1318"/>
        <w:gridCol w:w="305"/>
        <w:gridCol w:w="455"/>
        <w:gridCol w:w="774"/>
        <w:gridCol w:w="11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250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赛项名称</w:t>
            </w:r>
          </w:p>
        </w:tc>
        <w:tc>
          <w:tcPr>
            <w:tcW w:w="1946"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s="仿宋_GB2312"/>
                <w:bCs/>
                <w:color w:val="000000"/>
                <w:sz w:val="20"/>
                <w:szCs w:val="20"/>
              </w:rPr>
            </w:pPr>
            <w:r>
              <w:rPr>
                <w:rFonts w:hint="eastAsia" w:eastAsia="仿宋" w:cs="仿宋_GB2312"/>
                <w:bCs/>
                <w:color w:val="000000"/>
                <w:sz w:val="20"/>
                <w:szCs w:val="20"/>
              </w:rPr>
              <w:t>移动应用与开发</w:t>
            </w:r>
          </w:p>
        </w:tc>
        <w:tc>
          <w:tcPr>
            <w:tcW w:w="213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英语名称</w:t>
            </w:r>
          </w:p>
        </w:tc>
        <w:tc>
          <w:tcPr>
            <w:tcW w:w="2393"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left"/>
              <w:textAlignment w:val="auto"/>
              <w:rPr>
                <w:rFonts w:eastAsia="仿宋"/>
                <w:color w:val="000000"/>
                <w:sz w:val="20"/>
                <w:szCs w:val="20"/>
              </w:rPr>
            </w:pPr>
            <w:r>
              <w:rPr>
                <w:rFonts w:hint="eastAsia" w:eastAsia="仿宋"/>
                <w:color w:val="000000"/>
                <w:sz w:val="20"/>
                <w:szCs w:val="20"/>
              </w:rPr>
              <w:t>Mobile Application Development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250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赛项编号</w:t>
            </w:r>
          </w:p>
        </w:tc>
        <w:tc>
          <w:tcPr>
            <w:tcW w:w="1946"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s="仿宋_GB2312"/>
                <w:bCs/>
                <w:color w:val="000000"/>
                <w:sz w:val="20"/>
                <w:szCs w:val="20"/>
              </w:rPr>
            </w:pPr>
            <w:r>
              <w:rPr>
                <w:rFonts w:eastAsia="仿宋" w:cs="仿宋_GB2312"/>
                <w:bCs/>
                <w:color w:val="000000"/>
                <w:sz w:val="20"/>
                <w:szCs w:val="20"/>
              </w:rPr>
              <w:t xml:space="preserve"> </w:t>
            </w:r>
            <w:r>
              <w:rPr>
                <w:rFonts w:hint="eastAsia" w:eastAsia="仿宋" w:cs="仿宋_GB2312"/>
                <w:bCs/>
                <w:color w:val="000000"/>
                <w:sz w:val="20"/>
                <w:szCs w:val="20"/>
              </w:rPr>
              <w:t>ZZ039</w:t>
            </w:r>
          </w:p>
        </w:tc>
        <w:tc>
          <w:tcPr>
            <w:tcW w:w="2136"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归属产业</w:t>
            </w:r>
          </w:p>
        </w:tc>
        <w:tc>
          <w:tcPr>
            <w:tcW w:w="2393" w:type="dxa"/>
            <w:gridSpan w:val="3"/>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电子信息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8981" w:type="dxa"/>
            <w:gridSpan w:val="11"/>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赛项组别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452" w:type="dxa"/>
            <w:gridSpan w:val="5"/>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b/>
                <w:color w:val="000000"/>
                <w:sz w:val="20"/>
                <w:szCs w:val="20"/>
              </w:rPr>
              <w:t>中职组</w:t>
            </w:r>
          </w:p>
        </w:tc>
        <w:tc>
          <w:tcPr>
            <w:tcW w:w="4529" w:type="dxa"/>
            <w:gridSpan w:val="6"/>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高职组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4452" w:type="dxa"/>
            <w:gridSpan w:val="5"/>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cs="仿宋_GB2312"/>
                <w:sz w:val="20"/>
                <w:szCs w:val="20"/>
              </w:rPr>
              <w:t>■</w:t>
            </w:r>
            <w:r>
              <w:rPr>
                <w:rFonts w:hint="eastAsia" w:eastAsia="仿宋"/>
                <w:b/>
                <w:color w:val="000000"/>
                <w:sz w:val="20"/>
                <w:szCs w:val="20"/>
              </w:rPr>
              <w:t>学生组 □教师组 □师生联队试点赛项</w:t>
            </w:r>
          </w:p>
        </w:tc>
        <w:tc>
          <w:tcPr>
            <w:tcW w:w="4529" w:type="dxa"/>
            <w:gridSpan w:val="6"/>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sym w:font="Wingdings 2" w:char="00A3"/>
            </w:r>
            <w:r>
              <w:rPr>
                <w:rFonts w:hint="eastAsia" w:eastAsia="仿宋"/>
                <w:b/>
                <w:color w:val="000000"/>
                <w:sz w:val="20"/>
                <w:szCs w:val="20"/>
              </w:rPr>
              <w:t>学生组 教师组 □师生联队试点赛项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4965" w:type="dxa"/>
            <w:gridSpan w:val="6"/>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b/>
                <w:color w:val="000000"/>
                <w:sz w:val="20"/>
                <w:szCs w:val="20"/>
              </w:rPr>
              <w:t>模块数量</w:t>
            </w:r>
          </w:p>
        </w:tc>
        <w:tc>
          <w:tcPr>
            <w:tcW w:w="4016" w:type="dxa"/>
            <w:gridSpan w:val="5"/>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cs="仿宋_GB2312"/>
                <w:bCs/>
                <w:color w:val="000000"/>
                <w:sz w:val="20"/>
                <w:szCs w:val="20"/>
              </w:rPr>
            </w:pPr>
            <w:r>
              <w:rPr>
                <w:rFonts w:hint="eastAsia" w:eastAsia="仿宋" w:cs="仿宋_GB2312"/>
                <w:bCs/>
                <w:color w:val="000000"/>
                <w:sz w:val="20"/>
                <w:szCs w:val="20"/>
              </w:rPr>
              <w:t>3个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85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技能竞赛内容</w:t>
            </w:r>
          </w:p>
        </w:tc>
        <w:tc>
          <w:tcPr>
            <w:tcW w:w="186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技术技能要点</w:t>
            </w:r>
          </w:p>
        </w:tc>
        <w:tc>
          <w:tcPr>
            <w:tcW w:w="173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专业知识能力要求</w:t>
            </w:r>
          </w:p>
        </w:tc>
        <w:tc>
          <w:tcPr>
            <w:tcW w:w="131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对应核心课程</w:t>
            </w:r>
          </w:p>
        </w:tc>
        <w:tc>
          <w:tcPr>
            <w:tcW w:w="760"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权重占比</w:t>
            </w:r>
          </w:p>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w:t>
            </w:r>
          </w:p>
        </w:tc>
        <w:tc>
          <w:tcPr>
            <w:tcW w:w="774"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竞赛时间（min）</w:t>
            </w:r>
          </w:p>
        </w:tc>
        <w:tc>
          <w:tcPr>
            <w:tcW w:w="1164"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评分方法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模块A</w:t>
            </w:r>
          </w:p>
        </w:tc>
        <w:tc>
          <w:tcPr>
            <w:tcW w:w="85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hAnsi="仿宋" w:eastAsia="仿宋" w:cs="宋体"/>
                <w:kern w:val="0"/>
                <w:sz w:val="20"/>
                <w:szCs w:val="20"/>
              </w:rPr>
              <w:t>移动应用界面设计</w:t>
            </w:r>
          </w:p>
        </w:tc>
        <w:tc>
          <w:tcPr>
            <w:tcW w:w="186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hAnsi="仿宋" w:eastAsia="仿宋" w:cs="宋体"/>
                <w:kern w:val="0"/>
                <w:sz w:val="20"/>
                <w:szCs w:val="20"/>
              </w:rPr>
            </w:pPr>
            <w:r>
              <w:rPr>
                <w:rFonts w:hint="eastAsia" w:hAnsi="仿宋" w:eastAsia="仿宋" w:cs="宋体"/>
                <w:kern w:val="0"/>
                <w:sz w:val="20"/>
                <w:szCs w:val="20"/>
                <w:lang w:val="en-US" w:eastAsia="zh-CN"/>
              </w:rPr>
              <w:t>1.</w:t>
            </w:r>
            <w:r>
              <w:rPr>
                <w:rFonts w:hint="eastAsia" w:hAnsi="仿宋" w:eastAsia="仿宋" w:cs="宋体"/>
                <w:kern w:val="0"/>
                <w:sz w:val="20"/>
                <w:szCs w:val="20"/>
              </w:rPr>
              <w:t>图像处理工具及UI设计工具操作</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ascii="仿宋" w:hAnsi="仿宋" w:eastAsia="仿宋"/>
                <w:szCs w:val="21"/>
              </w:rPr>
            </w:pPr>
            <w:r>
              <w:rPr>
                <w:rFonts w:hint="eastAsia" w:hAnsi="仿宋" w:eastAsia="仿宋" w:cs="宋体"/>
                <w:kern w:val="0"/>
                <w:sz w:val="20"/>
                <w:szCs w:val="20"/>
                <w:lang w:val="en-US" w:eastAsia="zh-CN"/>
              </w:rPr>
              <w:t>2.</w:t>
            </w:r>
            <w:r>
              <w:rPr>
                <w:rFonts w:hint="eastAsia" w:hAnsi="仿宋" w:eastAsia="仿宋" w:cs="宋体"/>
                <w:kern w:val="0"/>
                <w:sz w:val="20"/>
                <w:szCs w:val="20"/>
              </w:rPr>
              <w:t>移动设备UI平面及交互设计</w:t>
            </w:r>
          </w:p>
        </w:tc>
        <w:tc>
          <w:tcPr>
            <w:tcW w:w="173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r>
              <w:rPr>
                <w:rFonts w:hint="eastAsia" w:ascii="仿宋" w:hAnsi="仿宋" w:eastAsia="仿宋"/>
                <w:bCs/>
                <w:sz w:val="20"/>
                <w:szCs w:val="20"/>
                <w:highlight w:val="none"/>
                <w:lang w:val="en-US" w:eastAsia="zh-CN"/>
              </w:rPr>
              <w:t>掌握Photoshop图像工具软件处理和设计图片；掌握Adobe XD原型设计工具。</w:t>
            </w:r>
          </w:p>
        </w:tc>
        <w:tc>
          <w:tcPr>
            <w:tcW w:w="131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cs="仿宋_GB2312"/>
                <w:bCs/>
                <w:sz w:val="20"/>
                <w:szCs w:val="20"/>
                <w:highlight w:val="yellow"/>
              </w:rPr>
            </w:pPr>
            <w:r>
              <w:rPr>
                <w:rFonts w:hint="eastAsia" w:ascii="仿宋_GB2312" w:hAnsi="仿宋_GB2312" w:eastAsia="仿宋_GB2312" w:cs="仿宋_GB2312"/>
                <w:bCs/>
                <w:sz w:val="20"/>
                <w:szCs w:val="20"/>
              </w:rPr>
              <w:t>移动素材处理技术应用</w:t>
            </w:r>
          </w:p>
        </w:tc>
        <w:tc>
          <w:tcPr>
            <w:tcW w:w="76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lang w:val="en-US" w:eastAsia="zh-CN"/>
              </w:rPr>
              <w:t>3</w:t>
            </w:r>
            <w:r>
              <w:rPr>
                <w:rFonts w:hint="eastAsia" w:eastAsia="仿宋"/>
                <w:color w:val="000000"/>
                <w:sz w:val="20"/>
                <w:szCs w:val="20"/>
              </w:rPr>
              <w:t>0</w:t>
            </w:r>
          </w:p>
        </w:tc>
        <w:tc>
          <w:tcPr>
            <w:tcW w:w="774" w:type="dxa"/>
            <w:vMerge w:val="restart"/>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360</w:t>
            </w:r>
          </w:p>
        </w:tc>
        <w:tc>
          <w:tcPr>
            <w:tcW w:w="1164"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lang w:eastAsia="zh-CN"/>
              </w:rPr>
              <w:t>模块B</w:t>
            </w:r>
          </w:p>
        </w:tc>
        <w:tc>
          <w:tcPr>
            <w:tcW w:w="85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移动应用前端开发</w:t>
            </w:r>
          </w:p>
        </w:tc>
        <w:tc>
          <w:tcPr>
            <w:tcW w:w="186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1.</w:t>
            </w:r>
            <w:r>
              <w:rPr>
                <w:rFonts w:hint="eastAsia" w:ascii="仿宋" w:hAnsi="仿宋" w:eastAsia="仿宋"/>
                <w:bCs/>
                <w:sz w:val="20"/>
                <w:szCs w:val="20"/>
              </w:rPr>
              <w:t>移动前端基础编程能力</w:t>
            </w:r>
            <w:r>
              <w:rPr>
                <w:rFonts w:hint="eastAsia" w:ascii="仿宋" w:hAnsi="仿宋" w:eastAsia="仿宋"/>
                <w:bCs/>
                <w:sz w:val="20"/>
                <w:szCs w:val="20"/>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2.</w:t>
            </w:r>
            <w:r>
              <w:rPr>
                <w:rFonts w:hint="eastAsia" w:ascii="仿宋" w:hAnsi="仿宋" w:eastAsia="仿宋"/>
                <w:bCs/>
                <w:sz w:val="20"/>
                <w:szCs w:val="20"/>
              </w:rPr>
              <w:t>UI还原设计</w:t>
            </w:r>
            <w:r>
              <w:rPr>
                <w:rFonts w:hint="eastAsia" w:ascii="仿宋" w:hAnsi="仿宋" w:eastAsia="仿宋"/>
                <w:bCs/>
                <w:sz w:val="20"/>
                <w:szCs w:val="20"/>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rPr>
            </w:pPr>
            <w:r>
              <w:rPr>
                <w:rFonts w:hint="eastAsia" w:ascii="仿宋" w:hAnsi="仿宋" w:eastAsia="仿宋"/>
                <w:bCs/>
                <w:sz w:val="20"/>
                <w:szCs w:val="20"/>
                <w:lang w:val="en-US" w:eastAsia="zh-CN"/>
              </w:rPr>
              <w:t>3.</w:t>
            </w:r>
            <w:r>
              <w:rPr>
                <w:rFonts w:hint="eastAsia" w:ascii="仿宋" w:hAnsi="仿宋" w:eastAsia="仿宋"/>
                <w:bCs/>
                <w:sz w:val="20"/>
                <w:szCs w:val="20"/>
              </w:rPr>
              <w:t>业务逻辑实现</w:t>
            </w:r>
            <w:r>
              <w:rPr>
                <w:rFonts w:hint="eastAsia" w:ascii="仿宋" w:hAnsi="仿宋" w:eastAsia="仿宋"/>
                <w:bCs/>
                <w:sz w:val="20"/>
                <w:szCs w:val="20"/>
                <w:lang w:eastAsia="zh-CN"/>
              </w:rPr>
              <w:t>；</w:t>
            </w:r>
          </w:p>
          <w:p>
            <w:pPr>
              <w:pStyle w:val="2"/>
              <w:keepNext w:val="0"/>
              <w:keepLines w:val="0"/>
              <w:pageBreakBefore w:val="0"/>
              <w:kinsoku/>
              <w:wordWrap/>
              <w:overflowPunct/>
              <w:topLinePunct w:val="0"/>
              <w:bidi w:val="0"/>
              <w:spacing w:line="240" w:lineRule="auto"/>
              <w:ind w:left="0" w:leftChars="0" w:firstLine="0" w:firstLineChars="0"/>
              <w:textAlignment w:val="auto"/>
              <w:rPr>
                <w:sz w:val="20"/>
                <w:szCs w:val="20"/>
              </w:rPr>
            </w:pPr>
            <w:r>
              <w:rPr>
                <w:rFonts w:hint="eastAsia" w:ascii="仿宋" w:hAnsi="仿宋" w:eastAsia="仿宋"/>
                <w:bCs/>
                <w:sz w:val="20"/>
                <w:szCs w:val="20"/>
                <w:lang w:val="en-US" w:eastAsia="zh-CN"/>
              </w:rPr>
              <w:t>4.</w:t>
            </w:r>
            <w:r>
              <w:rPr>
                <w:rFonts w:hint="eastAsia" w:ascii="仿宋" w:hAnsi="仿宋" w:eastAsia="仿宋"/>
                <w:bCs/>
                <w:sz w:val="20"/>
                <w:szCs w:val="20"/>
              </w:rPr>
              <w:t>网络编程</w:t>
            </w:r>
          </w:p>
        </w:tc>
        <w:tc>
          <w:tcPr>
            <w:tcW w:w="173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1.</w:t>
            </w:r>
            <w:r>
              <w:rPr>
                <w:rFonts w:hint="eastAsia" w:ascii="仿宋" w:hAnsi="仿宋" w:eastAsia="仿宋"/>
                <w:bCs/>
                <w:sz w:val="20"/>
                <w:szCs w:val="20"/>
                <w:highlight w:val="none"/>
              </w:rPr>
              <w:t>掌握至少一种编程语言，如Java等。</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2.</w:t>
            </w:r>
            <w:r>
              <w:rPr>
                <w:rFonts w:hint="eastAsia" w:ascii="仿宋" w:hAnsi="仿宋" w:eastAsia="仿宋"/>
                <w:bCs/>
                <w:sz w:val="20"/>
                <w:szCs w:val="20"/>
                <w:highlight w:val="none"/>
              </w:rPr>
              <w:t>了解MySQL关系型数据库，掌握基本的SQL语句和数据库设计方法。</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rPr>
            </w:pPr>
            <w:r>
              <w:rPr>
                <w:rFonts w:hint="eastAsia" w:ascii="仿宋" w:hAnsi="仿宋" w:eastAsia="仿宋"/>
                <w:bCs/>
                <w:sz w:val="20"/>
                <w:szCs w:val="20"/>
                <w:highlight w:val="none"/>
                <w:lang w:val="en-US" w:eastAsia="zh-CN"/>
              </w:rPr>
              <w:t>3.</w:t>
            </w:r>
            <w:r>
              <w:rPr>
                <w:rFonts w:hint="eastAsia" w:ascii="仿宋" w:hAnsi="仿宋" w:eastAsia="仿宋"/>
                <w:bCs/>
                <w:sz w:val="20"/>
                <w:szCs w:val="20"/>
                <w:highlight w:val="none"/>
              </w:rPr>
              <w:t>掌握Web开发技术，如HTML、CSS</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JavaScript</w:t>
            </w:r>
            <w:r>
              <w:rPr>
                <w:rFonts w:hint="eastAsia" w:ascii="仿宋" w:hAnsi="仿宋" w:eastAsia="仿宋"/>
                <w:bCs/>
                <w:sz w:val="20"/>
                <w:szCs w:val="20"/>
                <w:highlight w:val="none"/>
                <w:lang w:val="en-US" w:eastAsia="zh-CN"/>
              </w:rPr>
              <w:t>/</w:t>
            </w:r>
            <w:r>
              <w:rPr>
                <w:rFonts w:hint="eastAsia" w:ascii="仿宋" w:hAnsi="仿宋" w:eastAsia="仿宋"/>
                <w:bCs/>
                <w:sz w:val="20"/>
                <w:szCs w:val="20"/>
                <w:highlight w:val="none"/>
              </w:rPr>
              <w:t>Ajax等。</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bCs/>
                <w:sz w:val="20"/>
                <w:szCs w:val="20"/>
                <w:highlight w:val="none"/>
                <w:lang w:eastAsia="zh-CN"/>
              </w:rPr>
            </w:pPr>
            <w:r>
              <w:rPr>
                <w:rFonts w:hint="eastAsia" w:ascii="仿宋" w:hAnsi="仿宋" w:eastAsia="仿宋"/>
                <w:bCs/>
                <w:sz w:val="20"/>
                <w:szCs w:val="20"/>
                <w:highlight w:val="none"/>
                <w:lang w:val="en-US" w:eastAsia="zh-CN"/>
              </w:rPr>
              <w:t>4.熟悉TCP/IP、HTTP等网络通信协议和网络编程技术。</w:t>
            </w:r>
          </w:p>
        </w:tc>
        <w:tc>
          <w:tcPr>
            <w:tcW w:w="131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移动应用程序设计</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2.</w:t>
            </w:r>
            <w:r>
              <w:rPr>
                <w:rFonts w:hint="eastAsia" w:ascii="仿宋_GB2312" w:hAnsi="仿宋_GB2312" w:eastAsia="仿宋_GB2312" w:cs="仿宋_GB2312"/>
                <w:bCs/>
                <w:sz w:val="20"/>
                <w:szCs w:val="20"/>
              </w:rPr>
              <w:t>Web前端开发技术</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3.</w:t>
            </w:r>
            <w:r>
              <w:rPr>
                <w:rFonts w:hint="eastAsia" w:ascii="仿宋_GB2312" w:hAnsi="仿宋_GB2312" w:eastAsia="仿宋_GB2312" w:cs="仿宋_GB2312"/>
                <w:bCs/>
                <w:sz w:val="20"/>
                <w:szCs w:val="20"/>
              </w:rPr>
              <w:t>移动网络技术应用</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Times New Roman" w:hAnsi="Times New Roman" w:eastAsia="宋体" w:cs="宋体"/>
                <w:color w:val="000000" w:themeColor="text1"/>
                <w:sz w:val="28"/>
                <w:szCs w:val="28"/>
                <w14:textFill>
                  <w14:solidFill>
                    <w14:schemeClr w14:val="tx1"/>
                  </w14:solidFill>
                </w14:textFill>
              </w:rPr>
            </w:pPr>
            <w:r>
              <w:rPr>
                <w:rFonts w:hint="eastAsia" w:cs="仿宋_GB2312"/>
                <w:bCs/>
                <w:sz w:val="20"/>
                <w:szCs w:val="20"/>
                <w:lang w:val="en-US" w:eastAsia="zh-CN"/>
              </w:rPr>
              <w:t>4.</w:t>
            </w:r>
            <w:r>
              <w:rPr>
                <w:rFonts w:hint="eastAsia" w:ascii="仿宋_GB2312" w:hAnsi="仿宋_GB2312" w:eastAsia="仿宋_GB2312" w:cs="仿宋_GB2312"/>
                <w:bCs/>
                <w:sz w:val="20"/>
                <w:szCs w:val="20"/>
              </w:rPr>
              <w:t>数据库应用与数据分析</w:t>
            </w:r>
          </w:p>
        </w:tc>
        <w:tc>
          <w:tcPr>
            <w:tcW w:w="76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lang w:val="en-US" w:eastAsia="zh-CN"/>
              </w:rPr>
              <w:t>5</w:t>
            </w:r>
            <w:r>
              <w:rPr>
                <w:rFonts w:hint="eastAsia" w:eastAsia="仿宋"/>
                <w:color w:val="000000"/>
                <w:sz w:val="20"/>
                <w:szCs w:val="20"/>
              </w:rPr>
              <w:t>0</w:t>
            </w:r>
          </w:p>
        </w:tc>
        <w:tc>
          <w:tcPr>
            <w:tcW w:w="774" w:type="dxa"/>
            <w:vMerge w:val="continue"/>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p>
        </w:tc>
        <w:tc>
          <w:tcPr>
            <w:tcW w:w="1164"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515"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85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eastAsia="仿宋"/>
                <w:color w:val="000000"/>
                <w:sz w:val="20"/>
                <w:szCs w:val="20"/>
              </w:rPr>
              <w:t>移动应用测试与交付</w:t>
            </w:r>
          </w:p>
        </w:tc>
        <w:tc>
          <w:tcPr>
            <w:tcW w:w="1861" w:type="dxa"/>
            <w:gridSpan w:val="2"/>
            <w:vAlign w:val="center"/>
          </w:tcPr>
          <w:p>
            <w:pPr>
              <w:keepNext w:val="0"/>
              <w:keepLines w:val="0"/>
              <w:pageBreakBefore w:val="0"/>
              <w:kinsoku/>
              <w:wordWrap/>
              <w:overflowPunct/>
              <w:topLinePunct w:val="0"/>
              <w:bidi w:val="0"/>
              <w:spacing w:line="240" w:lineRule="auto"/>
              <w:ind w:left="0" w:leftChars="0" w:firstLine="0" w:firstLineChars="0"/>
              <w:textAlignment w:val="auto"/>
              <w:rPr>
                <w:rFonts w:hint="eastAsia" w:ascii="仿宋" w:hAnsi="仿宋" w:eastAsia="仿宋" w:cs="仿宋"/>
                <w:bCs/>
                <w:kern w:val="0"/>
                <w:sz w:val="20"/>
                <w:szCs w:val="20"/>
                <w:highlight w:val="none"/>
                <w:lang w:val="zh-CN" w:eastAsia="zh-CN" w:bidi="zh-CN"/>
              </w:rPr>
            </w:pPr>
            <w:r>
              <w:rPr>
                <w:rFonts w:hint="eastAsia" w:ascii="仿宋" w:hAnsi="仿宋" w:eastAsia="仿宋" w:cs="仿宋"/>
                <w:bCs/>
                <w:kern w:val="0"/>
                <w:sz w:val="20"/>
                <w:szCs w:val="20"/>
                <w:highlight w:val="none"/>
                <w:lang w:val="en-US" w:eastAsia="zh-CN" w:bidi="zh-CN"/>
              </w:rPr>
              <w:t>1.</w:t>
            </w:r>
            <w:r>
              <w:rPr>
                <w:rFonts w:hint="eastAsia" w:ascii="仿宋" w:hAnsi="仿宋" w:eastAsia="仿宋" w:cs="仿宋"/>
                <w:bCs/>
                <w:kern w:val="0"/>
                <w:sz w:val="20"/>
                <w:szCs w:val="20"/>
                <w:highlight w:val="none"/>
                <w:lang w:val="zh-CN" w:eastAsia="zh-CN" w:bidi="zh-CN"/>
              </w:rPr>
              <w:t>缺陷分析</w:t>
            </w:r>
          </w:p>
          <w:p>
            <w:pPr>
              <w:pStyle w:val="22"/>
              <w:keepNext w:val="0"/>
              <w:keepLines w:val="0"/>
              <w:pageBreakBefore w:val="0"/>
              <w:kinsoku/>
              <w:wordWrap/>
              <w:overflowPunct/>
              <w:topLinePunct w:val="0"/>
              <w:bidi w:val="0"/>
              <w:spacing w:after="0" w:line="240" w:lineRule="auto"/>
              <w:ind w:left="0" w:leftChars="0" w:firstLine="0" w:firstLineChars="0"/>
              <w:textAlignment w:val="auto"/>
              <w:rPr>
                <w:sz w:val="20"/>
                <w:szCs w:val="20"/>
              </w:rPr>
            </w:pPr>
            <w:r>
              <w:rPr>
                <w:rFonts w:hint="eastAsia" w:ascii="仿宋" w:hAnsi="仿宋" w:eastAsia="仿宋" w:cs="仿宋"/>
                <w:bCs/>
                <w:kern w:val="0"/>
                <w:sz w:val="20"/>
                <w:szCs w:val="20"/>
                <w:highlight w:val="none"/>
                <w:lang w:val="en-US" w:eastAsia="zh-CN" w:bidi="zh-CN"/>
              </w:rPr>
              <w:t>2.</w:t>
            </w:r>
            <w:r>
              <w:rPr>
                <w:rFonts w:hint="eastAsia" w:ascii="仿宋" w:hAnsi="仿宋" w:eastAsia="仿宋" w:cs="仿宋"/>
                <w:bCs/>
                <w:kern w:val="0"/>
                <w:sz w:val="20"/>
                <w:szCs w:val="20"/>
                <w:highlight w:val="none"/>
                <w:lang w:val="zh-CN" w:eastAsia="zh-CN" w:bidi="zh-CN"/>
              </w:rPr>
              <w:t>产品交付</w:t>
            </w:r>
          </w:p>
        </w:tc>
        <w:tc>
          <w:tcPr>
            <w:tcW w:w="1731" w:type="dxa"/>
            <w:gridSpan w:val="2"/>
            <w:vAlign w:val="center"/>
          </w:tcPr>
          <w:p>
            <w:pPr>
              <w:keepNext w:val="0"/>
              <w:keepLines w:val="0"/>
              <w:pageBreakBefore w:val="0"/>
              <w:kinsoku/>
              <w:wordWrap/>
              <w:overflowPunct/>
              <w:topLinePunct w:val="0"/>
              <w:bidi w:val="0"/>
              <w:snapToGrid w:val="0"/>
              <w:spacing w:line="240" w:lineRule="auto"/>
              <w:ind w:left="0" w:leftChars="0" w:right="280" w:rightChars="100" w:firstLine="0" w:firstLineChars="0"/>
              <w:textAlignment w:val="auto"/>
              <w:rPr>
                <w:rFonts w:eastAsia="仿宋"/>
                <w:color w:val="000000"/>
                <w:sz w:val="20"/>
                <w:szCs w:val="20"/>
                <w:highlight w:val="yellow"/>
              </w:rPr>
            </w:pPr>
            <w:r>
              <w:rPr>
                <w:rFonts w:hint="eastAsia" w:ascii="仿宋" w:hAnsi="仿宋" w:eastAsia="仿宋" w:cs="仿宋"/>
                <w:bCs/>
                <w:kern w:val="0"/>
                <w:sz w:val="20"/>
                <w:szCs w:val="20"/>
                <w:highlight w:val="none"/>
                <w:lang w:val="en-US" w:eastAsia="zh-CN" w:bidi="zh-CN"/>
              </w:rPr>
              <w:t>了解基本的软件测试方法和技巧，如单元测试、集成测试等，掌握基本的测试流程和工具。</w:t>
            </w:r>
          </w:p>
        </w:tc>
        <w:tc>
          <w:tcPr>
            <w:tcW w:w="1318" w:type="dxa"/>
            <w:vAlign w:val="center"/>
          </w:tcPr>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1.</w:t>
            </w:r>
            <w:r>
              <w:rPr>
                <w:rFonts w:hint="eastAsia" w:ascii="仿宋_GB2312" w:hAnsi="仿宋_GB2312" w:eastAsia="仿宋_GB2312" w:cs="仿宋_GB2312"/>
                <w:bCs/>
                <w:sz w:val="20"/>
                <w:szCs w:val="20"/>
              </w:rPr>
              <w:t>移动应用测试</w:t>
            </w:r>
          </w:p>
          <w:p>
            <w:pPr>
              <w:pStyle w:val="22"/>
              <w:keepNext w:val="0"/>
              <w:keepLines w:val="0"/>
              <w:pageBreakBefore w:val="0"/>
              <w:kinsoku/>
              <w:wordWrap/>
              <w:overflowPunct/>
              <w:topLinePunct w:val="0"/>
              <w:bidi w:val="0"/>
              <w:spacing w:after="0" w:line="240" w:lineRule="auto"/>
              <w:ind w:left="0" w:leftChars="0" w:firstLine="0" w:firstLineChars="0"/>
              <w:jc w:val="left"/>
              <w:textAlignment w:val="auto"/>
              <w:rPr>
                <w:rFonts w:hint="eastAsia" w:ascii="仿宋_GB2312" w:hAnsi="仿宋_GB2312" w:eastAsia="仿宋_GB2312" w:cs="仿宋_GB2312"/>
                <w:bCs/>
                <w:sz w:val="20"/>
                <w:szCs w:val="20"/>
              </w:rPr>
            </w:pPr>
            <w:r>
              <w:rPr>
                <w:rFonts w:hint="eastAsia" w:cs="仿宋_GB2312"/>
                <w:bCs/>
                <w:sz w:val="20"/>
                <w:szCs w:val="20"/>
                <w:lang w:val="en-US" w:eastAsia="zh-CN"/>
              </w:rPr>
              <w:t>2.</w:t>
            </w:r>
            <w:r>
              <w:rPr>
                <w:rFonts w:hint="eastAsia" w:ascii="仿宋_GB2312" w:hAnsi="仿宋_GB2312" w:eastAsia="仿宋_GB2312" w:cs="仿宋_GB2312"/>
                <w:bCs/>
                <w:sz w:val="20"/>
                <w:szCs w:val="20"/>
              </w:rPr>
              <w:t>移动应用部署与服务</w:t>
            </w:r>
          </w:p>
        </w:tc>
        <w:tc>
          <w:tcPr>
            <w:tcW w:w="76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eastAsia="仿宋"/>
                <w:color w:val="000000"/>
                <w:sz w:val="20"/>
                <w:szCs w:val="20"/>
              </w:rPr>
              <w:t>2</w:t>
            </w:r>
            <w:r>
              <w:rPr>
                <w:rFonts w:hint="eastAsia" w:eastAsia="仿宋"/>
                <w:color w:val="000000"/>
                <w:sz w:val="20"/>
                <w:szCs w:val="20"/>
              </w:rPr>
              <w:t>0</w:t>
            </w:r>
          </w:p>
        </w:tc>
        <w:tc>
          <w:tcPr>
            <w:tcW w:w="774" w:type="dxa"/>
            <w:vMerge w:val="continue"/>
            <w:vAlign w:val="center"/>
          </w:tcPr>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p>
        </w:tc>
        <w:tc>
          <w:tcPr>
            <w:tcW w:w="1164" w:type="dxa"/>
            <w:vAlign w:val="center"/>
          </w:tcPr>
          <w:p>
            <w:pPr>
              <w:keepNext w:val="0"/>
              <w:keepLines w:val="0"/>
              <w:pageBreakBefore w:val="0"/>
              <w:kinsoku/>
              <w:wordWrap/>
              <w:overflowPunct/>
              <w:topLinePunct w:val="0"/>
              <w:bidi w:val="0"/>
              <w:spacing w:line="240" w:lineRule="auto"/>
              <w:ind w:left="0" w:leftChars="0" w:firstLine="0" w:firstLineChars="0"/>
              <w:jc w:val="both"/>
              <w:textAlignment w:val="auto"/>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结果评分（测量+评价）</w:t>
            </w:r>
          </w:p>
          <w:p>
            <w:pPr>
              <w:pStyle w:val="22"/>
              <w:keepNext w:val="0"/>
              <w:keepLines w:val="0"/>
              <w:pageBreakBefore w:val="0"/>
              <w:kinsoku/>
              <w:wordWrap/>
              <w:overflowPunct/>
              <w:topLinePunct w:val="0"/>
              <w:bidi w:val="0"/>
              <w:spacing w:after="0" w:line="240" w:lineRule="auto"/>
              <w:ind w:left="0" w:leftChars="0" w:firstLine="0" w:firstLineChars="0"/>
              <w:jc w:val="center"/>
              <w:textAlignment w:val="auto"/>
              <w:rPr>
                <w:rFonts w:eastAsia="仿宋"/>
                <w:color w:val="000000"/>
                <w:sz w:val="20"/>
                <w:szCs w:val="20"/>
              </w:rPr>
            </w:pPr>
            <w:r>
              <w:rPr>
                <w:rFonts w:hint="eastAsia" w:ascii="仿宋" w:hAnsi="仿宋" w:eastAsia="仿宋" w:cs="仿宋"/>
                <w:bCs/>
                <w:color w:val="0D0D0D" w:themeColor="text1" w:themeTint="F2"/>
                <w:sz w:val="20"/>
                <w:szCs w:val="20"/>
                <w14:textFill>
                  <w14:solidFill>
                    <w14:schemeClr w14:val="tx1">
                      <w14:lumMod w14:val="95000"/>
                      <w14:lumOff w14:val="5000"/>
                    </w14:schemeClr>
                  </w14:solidFill>
                </w14:textFill>
              </w:rPr>
              <w:t>（裁判随机抽取分组独立评分）</w:t>
            </w:r>
          </w:p>
        </w:tc>
      </w:tr>
    </w:tbl>
    <w:p>
      <w:pPr>
        <w:pStyle w:val="7"/>
        <w:tabs>
          <w:tab w:val="center" w:pos="4153"/>
          <w:tab w:val="right" w:pos="8306"/>
        </w:tabs>
        <w:ind w:firstLine="0" w:firstLineChars="0"/>
        <w:rPr>
          <w:rFonts w:hint="eastAsia"/>
          <w:sz w:val="28"/>
          <w:szCs w:val="36"/>
        </w:rPr>
      </w:pPr>
      <w:r>
        <w:rPr>
          <w:rFonts w:hint="eastAsia"/>
          <w:sz w:val="28"/>
          <w:szCs w:val="36"/>
          <w:lang w:val="en-US" w:eastAsia="zh-CN"/>
        </w:rPr>
        <w:t>模块A：移动应用界面设计</w:t>
      </w:r>
      <w:r>
        <w:rPr>
          <w:rFonts w:hint="eastAsia"/>
          <w:sz w:val="28"/>
          <w:szCs w:val="36"/>
        </w:rPr>
        <w:t>任务分解</w:t>
      </w: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321"/>
        <w:gridCol w:w="934"/>
        <w:gridCol w:w="564"/>
        <w:gridCol w:w="1447"/>
        <w:gridCol w:w="1572"/>
        <w:gridCol w:w="1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模块A</w:t>
            </w:r>
          </w:p>
        </w:tc>
        <w:tc>
          <w:tcPr>
            <w:tcW w:w="201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移动应用界面设计</w:t>
            </w:r>
          </w:p>
        </w:tc>
        <w:tc>
          <w:tcPr>
            <w:tcW w:w="2011"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依据给定的功能描述，使用Photoshop图像工具软件处理和设计图片，使用Adobe XD进行高保真原型设计，需符合移动应用UI设计规范，同时实现原型界面之间交互的功能。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321"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498"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44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572"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163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子任务1-1</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环保中心界面设计</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s="宋体"/>
                <w:color w:val="000000"/>
                <w:sz w:val="20"/>
                <w:szCs w:val="20"/>
                <w:lang w:val="en-US" w:eastAsia="zh-CN"/>
              </w:rPr>
            </w:pPr>
            <w:r>
              <w:rPr>
                <w:rFonts w:hint="eastAsia" w:eastAsia="仿宋"/>
                <w:color w:val="000000"/>
                <w:sz w:val="20"/>
                <w:szCs w:val="20"/>
              </w:rPr>
              <w:t>绘制</w:t>
            </w:r>
            <w:r>
              <w:rPr>
                <w:rFonts w:hint="eastAsia" w:eastAsia="仿宋"/>
                <w:color w:val="000000"/>
                <w:sz w:val="20"/>
                <w:szCs w:val="20"/>
                <w:lang w:val="en-US" w:eastAsia="zh-CN"/>
              </w:rPr>
              <w:t>个人中心界面原型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000000"/>
                <w:sz w:val="20"/>
                <w:szCs w:val="20"/>
              </w:rPr>
            </w:pPr>
          </w:p>
        </w:tc>
        <w:tc>
          <w:tcPr>
            <w:tcW w:w="157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使用原型图工具和图形处理工具设计个人中心界面</w:t>
            </w:r>
          </w:p>
        </w:tc>
        <w:tc>
          <w:tcPr>
            <w:tcW w:w="1638"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子任务1-2</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首页界面设计</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s="宋体"/>
                <w:color w:val="000000"/>
                <w:sz w:val="20"/>
                <w:szCs w:val="20"/>
                <w:lang w:val="en-US" w:eastAsia="zh-CN"/>
              </w:rPr>
            </w:pPr>
            <w:r>
              <w:rPr>
                <w:rFonts w:hint="eastAsia" w:eastAsia="仿宋" w:cs="宋体"/>
                <w:color w:val="000000"/>
                <w:sz w:val="20"/>
                <w:szCs w:val="20"/>
              </w:rPr>
              <w:t>绘制</w:t>
            </w:r>
            <w:r>
              <w:rPr>
                <w:rFonts w:hint="eastAsia" w:eastAsia="仿宋" w:cs="宋体"/>
                <w:color w:val="000000"/>
                <w:sz w:val="20"/>
                <w:szCs w:val="20"/>
                <w:lang w:val="en-US" w:eastAsia="zh-CN"/>
              </w:rPr>
              <w:t>首页界面原型</w:t>
            </w:r>
          </w:p>
        </w:tc>
        <w:tc>
          <w:tcPr>
            <w:tcW w:w="157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使用原型图工具和图形处理工具设计门诊预约界面</w:t>
            </w:r>
          </w:p>
        </w:tc>
        <w:tc>
          <w:tcPr>
            <w:tcW w:w="1638"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bCs/>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子任务1-3</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积分捐献活动界面设计</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s="宋体"/>
                <w:color w:val="000000"/>
                <w:sz w:val="20"/>
                <w:szCs w:val="20"/>
                <w:lang w:eastAsia="zh-CN"/>
              </w:rPr>
            </w:pPr>
            <w:r>
              <w:rPr>
                <w:rFonts w:hint="eastAsia" w:eastAsia="仿宋" w:cs="宋体"/>
                <w:color w:val="000000"/>
                <w:sz w:val="20"/>
                <w:szCs w:val="20"/>
              </w:rPr>
              <w:t>绘制积分捐献活动界面设计界面原型</w:t>
            </w:r>
          </w:p>
        </w:tc>
        <w:tc>
          <w:tcPr>
            <w:tcW w:w="157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使用原型图工具和图形处理工具设计数字图书馆界面</w:t>
            </w:r>
          </w:p>
        </w:tc>
        <w:tc>
          <w:tcPr>
            <w:tcW w:w="1638"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keepNext w:val="0"/>
              <w:keepLines w:val="0"/>
              <w:pageBreakBefore w:val="0"/>
              <w:kinsoku/>
              <w:wordWrap/>
              <w:overflowPunct/>
              <w:topLinePunct w:val="0"/>
              <w:bidi w:val="0"/>
              <w:adjustRightInd w:val="0"/>
              <w:snapToGrid w:val="0"/>
              <w:spacing w:line="240" w:lineRule="auto"/>
              <w:ind w:right="280" w:rightChars="100" w:firstLine="0" w:firstLineChars="0"/>
              <w:textAlignment w:val="auto"/>
              <w:rPr>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3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子任务1-4</w:t>
            </w:r>
          </w:p>
        </w:tc>
        <w:tc>
          <w:tcPr>
            <w:tcW w:w="1498"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公司回收界面设计</w:t>
            </w:r>
          </w:p>
        </w:tc>
        <w:tc>
          <w:tcPr>
            <w:tcW w:w="1447" w:type="dxa"/>
            <w:vAlign w:val="center"/>
          </w:tcPr>
          <w:p>
            <w:pPr>
              <w:pStyle w:val="22"/>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hint="default" w:eastAsia="仿宋"/>
                <w:color w:val="000000"/>
                <w:sz w:val="20"/>
                <w:szCs w:val="20"/>
                <w:lang w:val="en-US"/>
              </w:rPr>
            </w:pPr>
            <w:r>
              <w:rPr>
                <w:rFonts w:hint="eastAsia" w:eastAsia="仿宋"/>
                <w:color w:val="000000"/>
                <w:sz w:val="20"/>
                <w:szCs w:val="20"/>
                <w:lang w:val="en-US" w:eastAsia="zh-CN"/>
              </w:rPr>
              <w:t>1.绘制公司回收界面原型。</w:t>
            </w:r>
          </w:p>
          <w:p>
            <w:pPr>
              <w:pStyle w:val="22"/>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hint="eastAsia" w:eastAsia="仿宋"/>
                <w:color w:val="000000"/>
                <w:sz w:val="20"/>
                <w:szCs w:val="20"/>
              </w:rPr>
            </w:pPr>
            <w:r>
              <w:rPr>
                <w:rFonts w:hint="eastAsia" w:eastAsia="仿宋"/>
                <w:color w:val="000000"/>
                <w:sz w:val="20"/>
                <w:szCs w:val="20"/>
                <w:lang w:val="en-US" w:eastAsia="zh-CN"/>
              </w:rPr>
              <w:t>2.</w:t>
            </w:r>
            <w:r>
              <w:rPr>
                <w:rFonts w:hint="eastAsia" w:eastAsia="仿宋"/>
                <w:color w:val="000000"/>
                <w:sz w:val="20"/>
                <w:szCs w:val="20"/>
              </w:rPr>
              <w:t>绘制</w:t>
            </w:r>
            <w:r>
              <w:rPr>
                <w:rFonts w:hint="eastAsia" w:eastAsia="仿宋"/>
                <w:color w:val="000000"/>
                <w:sz w:val="20"/>
                <w:szCs w:val="20"/>
                <w:lang w:val="en-US" w:eastAsia="zh-CN"/>
              </w:rPr>
              <w:t>公司详情界面</w:t>
            </w:r>
            <w:r>
              <w:rPr>
                <w:rFonts w:hint="eastAsia" w:eastAsia="仿宋"/>
                <w:color w:val="000000"/>
                <w:sz w:val="20"/>
                <w:szCs w:val="20"/>
              </w:rPr>
              <w:t>原型</w:t>
            </w:r>
          </w:p>
          <w:p>
            <w:pPr>
              <w:pStyle w:val="22"/>
              <w:keepNext w:val="0"/>
              <w:keepLines w:val="0"/>
              <w:pageBreakBefore w:val="0"/>
              <w:numPr>
                <w:ilvl w:val="0"/>
                <w:numId w:val="0"/>
              </w:numPr>
              <w:kinsoku/>
              <w:wordWrap/>
              <w:overflowPunct/>
              <w:topLinePunct w:val="0"/>
              <w:autoSpaceDE w:val="0"/>
              <w:autoSpaceDN w:val="0"/>
              <w:bidi w:val="0"/>
              <w:spacing w:after="0" w:line="240" w:lineRule="auto"/>
              <w:ind w:leftChars="0"/>
              <w:jc w:val="left"/>
              <w:textAlignment w:val="auto"/>
              <w:rPr>
                <w:rFonts w:hint="default" w:eastAsia="仿宋"/>
                <w:color w:val="000000"/>
                <w:sz w:val="20"/>
                <w:szCs w:val="20"/>
                <w:lang w:val="en-US" w:eastAsia="zh-CN"/>
              </w:rPr>
            </w:pPr>
            <w:r>
              <w:rPr>
                <w:rFonts w:hint="eastAsia" w:eastAsia="仿宋"/>
                <w:color w:val="000000"/>
                <w:sz w:val="20"/>
                <w:szCs w:val="20"/>
                <w:lang w:val="en-US" w:eastAsia="zh-CN"/>
              </w:rPr>
              <w:t>3.绘制预约回收界面原型</w:t>
            </w:r>
          </w:p>
        </w:tc>
        <w:tc>
          <w:tcPr>
            <w:tcW w:w="157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使用原型图工具和图形处理工具设计停哪儿功能界面</w:t>
            </w:r>
          </w:p>
        </w:tc>
        <w:tc>
          <w:tcPr>
            <w:tcW w:w="1638" w:type="dxa"/>
            <w:vAlign w:val="center"/>
          </w:tcPr>
          <w:p>
            <w:pPr>
              <w:pStyle w:val="22"/>
              <w:keepNext w:val="0"/>
              <w:keepLines w:val="0"/>
              <w:pageBreakBefore w:val="0"/>
              <w:numPr>
                <w:ilvl w:val="0"/>
                <w:numId w:val="0"/>
              </w:numPr>
              <w:kinsoku/>
              <w:wordWrap/>
              <w:overflowPunct/>
              <w:topLinePunct w:val="0"/>
              <w:bidi w:val="0"/>
              <w:spacing w:after="0" w:line="240" w:lineRule="auto"/>
              <w:jc w:val="both"/>
              <w:textAlignment w:val="auto"/>
              <w:rPr>
                <w:rFonts w:hint="eastAsia" w:eastAsia="仿宋" w:cs="仿宋"/>
                <w:bCs/>
                <w:sz w:val="20"/>
                <w:szCs w:val="20"/>
                <w:lang w:val="en-US" w:eastAsia="zh-CN"/>
              </w:rPr>
            </w:pPr>
            <w:r>
              <w:rPr>
                <w:rFonts w:hint="eastAsia" w:ascii="仿宋" w:hAnsi="仿宋" w:eastAsia="仿宋" w:cs="仿宋"/>
                <w:bCs/>
                <w:sz w:val="20"/>
                <w:szCs w:val="20"/>
                <w:lang w:val="en-US" w:eastAsia="zh-CN"/>
              </w:rPr>
              <w:t>原型界面满足需求描述出现的内容点，如界面包括按钮、标签、列表等</w:t>
            </w:r>
            <w:r>
              <w:rPr>
                <w:rFonts w:hint="eastAsia" w:eastAsia="仿宋" w:cs="仿宋"/>
                <w:bCs/>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bCs/>
                <w:color w:val="FF0000"/>
                <w:sz w:val="20"/>
                <w:szCs w:val="20"/>
              </w:rPr>
            </w:pPr>
            <w:r>
              <w:rPr>
                <w:rFonts w:hint="eastAsia" w:eastAsia="仿宋" w:cs="仿宋"/>
                <w:bCs/>
                <w:sz w:val="20"/>
                <w:szCs w:val="20"/>
                <w:lang w:val="en-US" w:eastAsia="zh-CN"/>
              </w:rPr>
              <w:t>该项共7.5分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221"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具备移动应用素材处理等技术技能，具有移动应用界面设计能力或实践能力；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25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221"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32424-2015 系统与软件工程 用户文档的设计者和开发者要求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GB/T 30999-2014《系统和软件工程生存周期管理》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val="en-US"/>
              </w:rPr>
              <w:t xml:space="preserve">GB/T 11457-2006 信息技术 软件工程术语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keepNext w:val="0"/>
              <w:keepLines w:val="0"/>
              <w:pageBreakBefore w:val="0"/>
              <w:kinsoku/>
              <w:wordWrap/>
              <w:overflowPunct/>
              <w:topLinePunct w:val="0"/>
              <w:bidi w:val="0"/>
              <w:spacing w:after="120" w:line="240" w:lineRule="auto"/>
              <w:ind w:firstLine="48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keepNext w:val="0"/>
        <w:keepLines w:val="0"/>
        <w:pageBreakBefore w:val="0"/>
        <w:widowControl/>
        <w:kinsoku/>
        <w:wordWrap/>
        <w:overflowPunct/>
        <w:topLinePunct w:val="0"/>
        <w:bidi w:val="0"/>
        <w:spacing w:line="240" w:lineRule="auto"/>
        <w:ind w:firstLine="480"/>
        <w:textAlignment w:val="auto"/>
        <w:rPr>
          <w:sz w:val="20"/>
          <w:szCs w:val="20"/>
        </w:rPr>
      </w:pPr>
    </w:p>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模块B：移动应用前端开发</w:t>
      </w:r>
      <w:r>
        <w:rPr>
          <w:rFonts w:hint="eastAsia"/>
          <w:sz w:val="28"/>
          <w:szCs w:val="36"/>
        </w:rPr>
        <w:t>任务分解</w:t>
      </w: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248"/>
        <w:gridCol w:w="1042"/>
        <w:gridCol w:w="1320"/>
        <w:gridCol w:w="165"/>
        <w:gridCol w:w="1080"/>
        <w:gridCol w:w="2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29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模块B</w:t>
            </w:r>
          </w:p>
        </w:tc>
        <w:tc>
          <w:tcPr>
            <w:tcW w:w="1485"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70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29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移动应用前端开发</w:t>
            </w:r>
          </w:p>
        </w:tc>
        <w:tc>
          <w:tcPr>
            <w:tcW w:w="1485"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701"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4个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keepNext w:val="0"/>
              <w:keepLines w:val="0"/>
              <w:pageBreakBefore w:val="0"/>
              <w:kinsoku/>
              <w:wordWrap/>
              <w:overflowPunct/>
              <w:topLinePunct w:val="0"/>
              <w:bidi w:val="0"/>
              <w:snapToGrid w:val="0"/>
              <w:spacing w:line="240" w:lineRule="auto"/>
              <w:ind w:firstLine="480"/>
              <w:textAlignment w:val="auto"/>
              <w:rPr>
                <w:rFonts w:eastAsia="仿宋"/>
                <w:color w:val="000000"/>
                <w:sz w:val="20"/>
                <w:szCs w:val="20"/>
              </w:rPr>
            </w:pPr>
            <w:r>
              <w:rPr>
                <w:rFonts w:hint="eastAsia" w:ascii="仿宋_GB2312" w:hAnsi="仿宋_GB2312" w:eastAsia="仿宋" w:cstheme="minorBidi"/>
                <w:color w:val="000000"/>
                <w:kern w:val="2"/>
                <w:sz w:val="20"/>
                <w:szCs w:val="20"/>
                <w:lang w:val="en-US" w:eastAsia="zh-CN" w:bidi="ar-SA"/>
              </w:rPr>
              <w:t>参赛选手按照工作任务书的要求，遵循移动应用开发流程和规范，利用HTML5、CSS3、JavaScript或Java技术，进行App应用模块的前端代码编写，使用已提供的标准化后端服务接口（RESTful API）进行业务数据获取，完成业务功能开发。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248"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042"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320"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245"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2621"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24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-1</w:t>
            </w:r>
          </w:p>
        </w:tc>
        <w:tc>
          <w:tcPr>
            <w:tcW w:w="104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党建中心界面设计</w:t>
            </w:r>
          </w:p>
        </w:tc>
        <w:tc>
          <w:tcPr>
            <w:tcW w:w="132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党建中心</w:t>
            </w:r>
            <w:r>
              <w:rPr>
                <w:rFonts w:hint="eastAsia" w:eastAsia="仿宋"/>
                <w:color w:val="000000"/>
                <w:sz w:val="20"/>
                <w:szCs w:val="20"/>
              </w:rPr>
              <w:t>页面</w:t>
            </w:r>
            <w:r>
              <w:rPr>
                <w:rFonts w:hint="eastAsia" w:eastAsia="仿宋"/>
                <w:color w:val="000000"/>
                <w:sz w:val="20"/>
                <w:szCs w:val="20"/>
                <w:lang w:val="en-US" w:eastAsia="zh-CN"/>
              </w:rPr>
              <w:t>设计，显示用户头像、学习记录入口、个人档案入口、修改密码页面入口，点击退出按钮可退出登录；并实现修改密码操作。</w:t>
            </w:r>
          </w:p>
        </w:tc>
        <w:tc>
          <w:tcPr>
            <w:tcW w:w="124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eastAsia="仿宋"/>
                <w:color w:val="000000"/>
                <w:sz w:val="20"/>
                <w:szCs w:val="20"/>
                <w:lang w:val="en-US" w:eastAsia="zh-CN"/>
              </w:rPr>
              <w:t>该任务共12.5分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24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-2</w:t>
            </w:r>
          </w:p>
        </w:tc>
        <w:tc>
          <w:tcPr>
            <w:tcW w:w="104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首页界面设计</w:t>
            </w:r>
          </w:p>
        </w:tc>
        <w:tc>
          <w:tcPr>
            <w:tcW w:w="132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首页界面设计，包括顶部轮播图、各领域应用服务入口、下方显示热点新闻列表、显示底部导航栏等</w:t>
            </w:r>
          </w:p>
        </w:tc>
        <w:tc>
          <w:tcPr>
            <w:tcW w:w="124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符合业务设计，UI清晰完美展现。）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eastAsia="仿宋"/>
                <w:color w:val="000000"/>
                <w:sz w:val="20"/>
                <w:szCs w:val="20"/>
                <w:lang w:val="en-US" w:eastAsia="zh-CN"/>
              </w:rPr>
              <w:t>该任务共12.5分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9"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24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-3</w:t>
            </w:r>
          </w:p>
        </w:tc>
        <w:tc>
          <w:tcPr>
            <w:tcW w:w="104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党建动态界面设计</w:t>
            </w:r>
          </w:p>
        </w:tc>
        <w:tc>
          <w:tcPr>
            <w:tcW w:w="132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利用移动开发工具编码实现</w:t>
            </w:r>
            <w:r>
              <w:rPr>
                <w:rFonts w:hint="eastAsia" w:eastAsia="仿宋"/>
                <w:color w:val="000000"/>
                <w:sz w:val="20"/>
                <w:szCs w:val="20"/>
                <w:lang w:val="en-US" w:eastAsia="zh-CN"/>
              </w:rPr>
              <w:t>党建动态界面设计，包括顶部显示党建动态轮播图，中间部分显示基层动态新闻信息，下半部分显示组织活动信息</w:t>
            </w:r>
          </w:p>
        </w:tc>
        <w:tc>
          <w:tcPr>
            <w:tcW w:w="124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1.根据需求编码实现界面，界面内容与需求内容相符，比如界面内包括列表、轮播图等，列表内具备标题、图片、内容信息等，按照每个功能点进行评分</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keepNext w:val="0"/>
              <w:keepLines w:val="0"/>
              <w:pageBreakBefore w:val="0"/>
              <w:kinsoku/>
              <w:wordWrap/>
              <w:overflowPunct/>
              <w:topLinePunct w:val="0"/>
              <w:bidi w:val="0"/>
              <w:spacing w:line="240" w:lineRule="auto"/>
              <w:ind w:firstLine="0" w:firstLineChars="0"/>
              <w:textAlignment w:val="auto"/>
              <w:rPr>
                <w:color w:val="FF0000"/>
                <w:sz w:val="20"/>
                <w:szCs w:val="20"/>
              </w:rPr>
            </w:pPr>
            <w:r>
              <w:rPr>
                <w:rFonts w:hint="eastAsia" w:eastAsia="仿宋"/>
                <w:color w:val="000000"/>
                <w:sz w:val="20"/>
                <w:szCs w:val="20"/>
                <w:lang w:val="en-US" w:eastAsia="zh-CN"/>
              </w:rPr>
              <w:t>该任务共12.5分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1"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248"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2</w:t>
            </w:r>
            <w:r>
              <w:rPr>
                <w:rFonts w:hint="eastAsia" w:eastAsia="仿宋"/>
                <w:color w:val="000000"/>
                <w:sz w:val="20"/>
                <w:szCs w:val="20"/>
              </w:rPr>
              <w:t>-</w:t>
            </w:r>
            <w:r>
              <w:rPr>
                <w:rFonts w:eastAsia="仿宋"/>
                <w:color w:val="000000"/>
                <w:sz w:val="20"/>
                <w:szCs w:val="20"/>
              </w:rPr>
              <w:t>4</w:t>
            </w:r>
          </w:p>
        </w:tc>
        <w:tc>
          <w:tcPr>
            <w:tcW w:w="1042"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党员学习界面设计</w:t>
            </w:r>
          </w:p>
        </w:tc>
        <w:tc>
          <w:tcPr>
            <w:tcW w:w="1320"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highlight w:val="yellow"/>
                <w:lang w:val="en-US" w:eastAsia="zh-CN"/>
              </w:rPr>
            </w:pPr>
            <w:r>
              <w:rPr>
                <w:rFonts w:hint="eastAsia" w:eastAsia="仿宋"/>
                <w:color w:val="000000"/>
                <w:sz w:val="20"/>
                <w:szCs w:val="20"/>
                <w:lang w:val="en-US"/>
              </w:rPr>
              <w:t>利用移动开发工具编码实现</w:t>
            </w:r>
            <w:r>
              <w:rPr>
                <w:rFonts w:hint="eastAsia" w:eastAsia="仿宋"/>
                <w:color w:val="000000"/>
                <w:sz w:val="20"/>
                <w:szCs w:val="20"/>
                <w:lang w:val="en-US" w:eastAsia="zh-CN"/>
              </w:rPr>
              <w:t>党员学习界面设计，包括上半部分为“三会一课”轮播图，轮播图可左右滑动；下半部分为书籍信息，书籍信息页面包括“入选数目”和“入围书目”两个选项卡</w:t>
            </w:r>
          </w:p>
        </w:tc>
        <w:tc>
          <w:tcPr>
            <w:tcW w:w="1245"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移动前端基础编程能力</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rPr>
              <w:t>UI还原设计业务逻辑实现</w:t>
            </w:r>
            <w:r>
              <w:rPr>
                <w:rFonts w:hint="eastAsia" w:eastAsia="仿宋"/>
                <w:color w:val="000000"/>
                <w:sz w:val="20"/>
                <w:szCs w:val="20"/>
                <w:lang w:val="en-US"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网络编程</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highlight w:val="yellow"/>
              </w:rPr>
            </w:pPr>
          </w:p>
        </w:tc>
        <w:tc>
          <w:tcPr>
            <w:tcW w:w="2621"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val="en-US" w:eastAsia="zh-CN"/>
              </w:rPr>
              <w:t>1.根据需求编码实现数据图表，界面内容与需求内容相符，比如数据图标正确、数据展示渲染正确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2.评价分（符合Android/iOS组件设计规范：</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与实际业务不一致；</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符合业务设计，但UI不美观（含布局和色彩搭配）；</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符合业务设计，UI布局分布较为清晰；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符合业务设计，UI清晰完美展现。）</w:t>
            </w:r>
          </w:p>
          <w:p>
            <w:pPr>
              <w:keepNext w:val="0"/>
              <w:keepLines w:val="0"/>
              <w:pageBreakBefore w:val="0"/>
              <w:kinsoku/>
              <w:wordWrap/>
              <w:overflowPunct/>
              <w:topLinePunct w:val="0"/>
              <w:bidi w:val="0"/>
              <w:spacing w:line="240" w:lineRule="auto"/>
              <w:ind w:firstLine="0" w:firstLineChars="0"/>
              <w:textAlignment w:val="auto"/>
              <w:rPr>
                <w:color w:val="FF0000"/>
                <w:sz w:val="20"/>
                <w:szCs w:val="20"/>
              </w:rPr>
            </w:pPr>
            <w:r>
              <w:rPr>
                <w:rFonts w:hint="eastAsia" w:eastAsia="仿宋"/>
                <w:color w:val="000000"/>
                <w:sz w:val="20"/>
                <w:szCs w:val="20"/>
                <w:lang w:val="en-US" w:eastAsia="zh-CN"/>
              </w:rPr>
              <w:t>该任务共12.5分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6"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29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186"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具备Web前端开发等技术技能</w:t>
            </w:r>
            <w:r>
              <w:rPr>
                <w:rFonts w:hint="eastAsia" w:eastAsia="仿宋"/>
                <w:color w:val="000000"/>
                <w:sz w:val="20"/>
                <w:szCs w:val="20"/>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具备数据库应用分析、移动应用程序开发等技术技能，具有初级移动应用程序开发能力或实践能力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5"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29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186"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GB/Z 31102-2014 软件工程 软件工程知识体系指南</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GB/Z 20156-2006 软件工程 软件生存周期过程用于</w:t>
            </w:r>
            <w:r>
              <w:rPr>
                <w:rFonts w:hint="eastAsia" w:eastAsia="仿宋"/>
                <w:color w:val="000000"/>
                <w:sz w:val="20"/>
                <w:szCs w:val="20"/>
                <w:lang w:val="en-US" w:eastAsia="zh-CN"/>
              </w:rPr>
              <w:t>项</w:t>
            </w:r>
            <w:r>
              <w:rPr>
                <w:rFonts w:hint="eastAsia" w:eastAsia="仿宋"/>
                <w:color w:val="000000"/>
                <w:sz w:val="20"/>
                <w:szCs w:val="20"/>
                <w:lang w:val="en-US"/>
              </w:rPr>
              <w:t>目管理的指南</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30999-2014 系统和软件工程 生存周期管理 过程描述指南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30971-2014 软件工程 用于互联网的推荐实践 网站工程、网站管理和网站生存周期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26239-2010 软件工程　开发方法元模型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22032-2021 系统与软件工程 系统生存周期过程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19003-2008 软件工程 GB/T19001-2000应用于计算机软件的指南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val="en-US"/>
              </w:rPr>
              <w:t>GB/T 11457-2006 信息技术 软件工程术语</w:t>
            </w:r>
            <w:r>
              <w:rPr>
                <w:rFonts w:hint="eastAsia" w:eastAsia="仿宋"/>
                <w:color w:val="000000"/>
                <w:sz w:val="22"/>
                <w:lang w:val="en-US"/>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FF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8"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22"/>
              <w:keepNext w:val="0"/>
              <w:keepLines w:val="0"/>
              <w:pageBreakBefore w:val="0"/>
              <w:kinsoku/>
              <w:wordWrap/>
              <w:overflowPunct/>
              <w:topLinePunct w:val="0"/>
              <w:bidi w:val="0"/>
              <w:spacing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rPr>
          <w:rFonts w:hint="eastAsia"/>
          <w:sz w:val="28"/>
          <w:szCs w:val="36"/>
          <w:lang w:val="en-US" w:eastAsia="zh-CN"/>
        </w:rPr>
      </w:pPr>
      <w:r>
        <w:rPr>
          <w:rFonts w:hint="eastAsia"/>
          <w:sz w:val="28"/>
          <w:szCs w:val="36"/>
          <w:lang w:val="en-US" w:eastAsia="zh-CN"/>
        </w:rPr>
        <w:br w:type="page"/>
      </w:r>
    </w:p>
    <w:p>
      <w:pPr>
        <w:pStyle w:val="7"/>
        <w:tabs>
          <w:tab w:val="center" w:pos="4153"/>
          <w:tab w:val="right" w:pos="8306"/>
        </w:tabs>
        <w:ind w:firstLine="0" w:firstLineChars="0"/>
        <w:rPr>
          <w:rFonts w:hint="eastAsia"/>
          <w:sz w:val="28"/>
          <w:szCs w:val="36"/>
        </w:rPr>
      </w:pPr>
      <w:r>
        <w:rPr>
          <w:rFonts w:hint="eastAsia"/>
          <w:sz w:val="28"/>
          <w:szCs w:val="36"/>
          <w:lang w:val="en-US" w:eastAsia="zh-CN"/>
        </w:rPr>
        <w:t>模块C：移动应用测试与交付</w:t>
      </w:r>
      <w:r>
        <w:rPr>
          <w:rFonts w:hint="eastAsia"/>
          <w:sz w:val="28"/>
          <w:szCs w:val="36"/>
        </w:rPr>
        <w:t>任务分解</w:t>
      </w:r>
    </w:p>
    <w:tbl>
      <w:tblPr>
        <w:tblStyle w:val="23"/>
        <w:tblW w:w="8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65"/>
        <w:gridCol w:w="1166"/>
        <w:gridCol w:w="1231"/>
        <w:gridCol w:w="422"/>
        <w:gridCol w:w="1447"/>
        <w:gridCol w:w="1277"/>
        <w:gridCol w:w="19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模块序号</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eastAsia="zh-CN"/>
              </w:rPr>
            </w:pPr>
            <w:r>
              <w:rPr>
                <w:rFonts w:hint="eastAsia" w:eastAsia="仿宋"/>
                <w:color w:val="000000"/>
                <w:sz w:val="20"/>
                <w:szCs w:val="20"/>
                <w:lang w:eastAsia="zh-CN"/>
              </w:rPr>
              <w:t>模块C</w:t>
            </w:r>
          </w:p>
        </w:tc>
        <w:tc>
          <w:tcPr>
            <w:tcW w:w="1869"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对应赛项编号</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s="仿宋_GB2312"/>
                <w:bCs/>
                <w:color w:val="000000"/>
                <w:sz w:val="20"/>
                <w:szCs w:val="20"/>
              </w:rPr>
              <w:t>ZZ039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模块名称</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移动应用测试与交付</w:t>
            </w:r>
          </w:p>
        </w:tc>
        <w:tc>
          <w:tcPr>
            <w:tcW w:w="1869"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子任务数量</w:t>
            </w:r>
          </w:p>
        </w:tc>
        <w:tc>
          <w:tcPr>
            <w:tcW w:w="3210"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2个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竞赛时间</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lang w:eastAsia="zh-CN"/>
              </w:rPr>
              <w:t>模块A、B、C</w:t>
            </w:r>
            <w:r>
              <w:rPr>
                <w:rFonts w:hint="eastAsia" w:eastAsia="仿宋"/>
                <w:color w:val="000000"/>
                <w:sz w:val="20"/>
                <w:szCs w:val="20"/>
              </w:rPr>
              <w:t>，总时间360分钟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任务描述</w:t>
            </w:r>
          </w:p>
        </w:tc>
        <w:tc>
          <w:tcPr>
            <w:tcW w:w="7476" w:type="dxa"/>
            <w:gridSpan w:val="6"/>
            <w:vAlign w:val="center"/>
          </w:tcPr>
          <w:p>
            <w:pPr>
              <w:keepNext w:val="0"/>
              <w:keepLines w:val="0"/>
              <w:pageBreakBefore w:val="0"/>
              <w:kinsoku/>
              <w:wordWrap/>
              <w:overflowPunct/>
              <w:topLinePunct w:val="0"/>
              <w:bidi w:val="0"/>
              <w:spacing w:line="240" w:lineRule="auto"/>
              <w:ind w:firstLine="480"/>
              <w:textAlignment w:val="auto"/>
              <w:rPr>
                <w:rFonts w:ascii="仿宋" w:hAnsi="仿宋" w:eastAsia="仿宋" w:cs="仿宋"/>
                <w:color w:val="000000"/>
                <w:sz w:val="20"/>
                <w:szCs w:val="20"/>
              </w:rPr>
            </w:pPr>
            <w:r>
              <w:rPr>
                <w:rFonts w:hint="eastAsia" w:ascii="仿宋_GB2312" w:hAnsi="仿宋_GB2312" w:eastAsia="仿宋" w:cstheme="minorBidi"/>
                <w:color w:val="000000"/>
                <w:kern w:val="2"/>
                <w:sz w:val="20"/>
                <w:szCs w:val="20"/>
                <w:lang w:val="en-US" w:eastAsia="zh-CN" w:bidi="ar-SA"/>
              </w:rPr>
              <w:t>参赛选手使用提供的待测应用，依照给定的测试范围进行完整的功能测试，记录测试中出现的Bug，并对Bug进行分析。分析给定应用的功能与业务流程，编写产品使用手册。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职业要素</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基本专业素养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专业实践技能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 xml:space="preserve">协调协作能力  </w:t>
            </w:r>
            <w:r>
              <w:rPr>
                <w:rFonts w:hint="eastAsia" w:ascii="仿宋" w:hAnsi="仿宋" w:eastAsia="仿宋" w:cs="仿宋"/>
                <w:color w:val="000000"/>
                <w:kern w:val="0"/>
                <w:sz w:val="20"/>
                <w:szCs w:val="20"/>
                <w:lang w:val="en-US" w:eastAsia="zh-CN" w:bidi="zh-CN"/>
              </w:rPr>
              <w:sym w:font="Wingdings 2" w:char="0052"/>
            </w:r>
            <w:r>
              <w:rPr>
                <w:rFonts w:hint="eastAsia" w:ascii="仿宋" w:hAnsi="仿宋" w:eastAsia="仿宋" w:cs="仿宋"/>
                <w:color w:val="000000"/>
                <w:kern w:val="0"/>
                <w:sz w:val="20"/>
                <w:szCs w:val="20"/>
                <w:lang w:val="en-US" w:eastAsia="zh-CN" w:bidi="zh-CN"/>
              </w:rPr>
              <w:t>持续发展能力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具体任务要求</w:t>
            </w:r>
          </w:p>
        </w:tc>
        <w:tc>
          <w:tcPr>
            <w:tcW w:w="1166"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子任务序号</w:t>
            </w:r>
          </w:p>
        </w:tc>
        <w:tc>
          <w:tcPr>
            <w:tcW w:w="1653" w:type="dxa"/>
            <w:gridSpan w:val="2"/>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任务要求</w:t>
            </w:r>
          </w:p>
        </w:tc>
        <w:tc>
          <w:tcPr>
            <w:tcW w:w="144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操作过程</w:t>
            </w:r>
          </w:p>
        </w:tc>
        <w:tc>
          <w:tcPr>
            <w:tcW w:w="1277"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考核点</w:t>
            </w:r>
          </w:p>
        </w:tc>
        <w:tc>
          <w:tcPr>
            <w:tcW w:w="1933"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评价标准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166"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-1</w:t>
            </w:r>
          </w:p>
        </w:tc>
        <w:tc>
          <w:tcPr>
            <w:tcW w:w="1653"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缺陷分析</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default" w:eastAsia="仿宋"/>
                <w:color w:val="000000"/>
                <w:sz w:val="20"/>
                <w:szCs w:val="20"/>
                <w:lang w:val="en-US" w:eastAsia="zh-CN"/>
              </w:rPr>
            </w:pPr>
            <w:r>
              <w:rPr>
                <w:rFonts w:hint="eastAsia" w:eastAsia="仿宋"/>
                <w:color w:val="000000"/>
                <w:sz w:val="20"/>
                <w:szCs w:val="20"/>
                <w:lang w:val="en-US" w:eastAsia="zh-CN"/>
              </w:rPr>
              <w:t>根据测试范围</w:t>
            </w:r>
            <w:r>
              <w:rPr>
                <w:rFonts w:hint="eastAsia" w:eastAsia="仿宋"/>
                <w:color w:val="000000"/>
                <w:sz w:val="20"/>
                <w:szCs w:val="20"/>
              </w:rPr>
              <w:t>测查功能，分析缺陷原因</w:t>
            </w:r>
            <w:r>
              <w:rPr>
                <w:rFonts w:hint="eastAsia" w:eastAsia="仿宋"/>
                <w:color w:val="000000"/>
                <w:sz w:val="20"/>
                <w:szCs w:val="20"/>
                <w:lang w:val="en-US" w:eastAsia="zh-CN"/>
              </w:rPr>
              <w:t>并记录缺陷</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eastAsia="zh-CN"/>
              </w:rPr>
            </w:pPr>
            <w:r>
              <w:rPr>
                <w:rFonts w:hint="eastAsia" w:ascii="仿宋" w:hAnsi="仿宋" w:eastAsia="仿宋" w:cs="仿宋"/>
                <w:i w:val="0"/>
                <w:strike w:val="0"/>
                <w:color w:val="000000"/>
                <w:sz w:val="20"/>
                <w:szCs w:val="20"/>
                <w:u w:val="none"/>
              </w:rPr>
              <w:t>能够记录测试结果并解决问题</w:t>
            </w:r>
            <w:r>
              <w:rPr>
                <w:rFonts w:hint="eastAsia" w:eastAsia="仿宋" w:cs="仿宋"/>
                <w:i w:val="0"/>
                <w:strike w:val="0"/>
                <w:color w:val="000000"/>
                <w:sz w:val="20"/>
                <w:szCs w:val="20"/>
                <w:u w:val="none"/>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eastAsia="zh-CN"/>
              </w:rPr>
            </w:pPr>
            <w:r>
              <w:rPr>
                <w:rFonts w:hint="eastAsia" w:ascii="仿宋" w:hAnsi="仿宋" w:eastAsia="仿宋" w:cs="仿宋"/>
                <w:i w:val="0"/>
                <w:strike w:val="0"/>
                <w:color w:val="000000"/>
                <w:sz w:val="20"/>
                <w:szCs w:val="20"/>
                <w:u w:val="none"/>
              </w:rPr>
              <w:t>熟练进行测试过程分析和评估</w:t>
            </w:r>
            <w:r>
              <w:rPr>
                <w:rFonts w:hint="eastAsia" w:eastAsia="仿宋" w:cs="仿宋"/>
                <w:i w:val="0"/>
                <w:strike w:val="0"/>
                <w:color w:val="000000"/>
                <w:sz w:val="20"/>
                <w:szCs w:val="20"/>
                <w:u w:val="none"/>
                <w:lang w:eastAsia="zh-CN"/>
              </w:rPr>
              <w:t>、</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能够汇总测试结果以生成最终报告</w:t>
            </w:r>
          </w:p>
        </w:tc>
        <w:tc>
          <w:tcPr>
            <w:tcW w:w="193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1.缺陷简要描述正确。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2.缺陷重现步骤正确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3.缺陷图示正确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4.缺陷分析原因正确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1166"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子任务</w:t>
            </w:r>
            <w:r>
              <w:rPr>
                <w:rFonts w:eastAsia="仿宋"/>
                <w:color w:val="000000"/>
                <w:sz w:val="20"/>
                <w:szCs w:val="20"/>
              </w:rPr>
              <w:t>3</w:t>
            </w:r>
            <w:r>
              <w:rPr>
                <w:rFonts w:hint="eastAsia" w:eastAsia="仿宋"/>
                <w:color w:val="000000"/>
                <w:sz w:val="20"/>
                <w:szCs w:val="20"/>
              </w:rPr>
              <w:t>-2</w:t>
            </w:r>
          </w:p>
        </w:tc>
        <w:tc>
          <w:tcPr>
            <w:tcW w:w="1653"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撰写产品操作手册</w:t>
            </w:r>
          </w:p>
        </w:tc>
        <w:tc>
          <w:tcPr>
            <w:tcW w:w="144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撰写文件设计产品操作手册</w:t>
            </w:r>
          </w:p>
        </w:tc>
        <w:tc>
          <w:tcPr>
            <w:tcW w:w="1277"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i w:val="0"/>
                <w:strike w:val="0"/>
                <w:color w:val="000000"/>
                <w:sz w:val="20"/>
                <w:szCs w:val="20"/>
                <w:u w:val="none"/>
              </w:rPr>
              <w:t>能够遵循准则进行软件使用说明书的编写</w:t>
            </w:r>
          </w:p>
        </w:tc>
        <w:tc>
          <w:tcPr>
            <w:tcW w:w="1933" w:type="dxa"/>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1.操作手册描述清晰，全文格式符合产品操作手册标准，例如段落样式规范，文字图片清晰（含序号和名称）、功能描述及操作流程清晰准确。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2.产品定位截图描述准确。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3.功能描述准确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ascii="仿宋" w:hAnsi="仿宋" w:eastAsia="仿宋" w:cs="仿宋"/>
                <w:i w:val="0"/>
                <w:strike w:val="0"/>
                <w:color w:val="000000"/>
                <w:sz w:val="20"/>
                <w:szCs w:val="20"/>
                <w:u w:val="none"/>
                <w:lang w:val="en-US" w:eastAsia="zh-CN"/>
              </w:rPr>
            </w:pPr>
            <w:r>
              <w:rPr>
                <w:rFonts w:hint="eastAsia" w:ascii="仿宋" w:hAnsi="仿宋" w:eastAsia="仿宋" w:cs="仿宋"/>
                <w:i w:val="0"/>
                <w:strike w:val="0"/>
                <w:color w:val="000000"/>
                <w:sz w:val="20"/>
                <w:szCs w:val="20"/>
                <w:u w:val="none"/>
                <w:lang w:val="en-US" w:eastAsia="zh-CN"/>
              </w:rPr>
              <w:t>4.操作步骤完整准确</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s="宋体"/>
                <w:color w:val="FF0000"/>
                <w:sz w:val="20"/>
                <w:szCs w:val="20"/>
              </w:rPr>
            </w:pPr>
            <w:r>
              <w:rPr>
                <w:rFonts w:hint="eastAsia" w:ascii="仿宋" w:hAnsi="仿宋" w:eastAsia="仿宋" w:cs="仿宋"/>
                <w:i w:val="0"/>
                <w:strike w:val="0"/>
                <w:color w:val="000000"/>
                <w:sz w:val="20"/>
                <w:szCs w:val="20"/>
                <w:u w:val="none"/>
                <w:lang w:val="en-US" w:eastAsia="zh-CN"/>
              </w:rPr>
              <w:t>该项共10分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restart"/>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赛项技术规范</w:t>
            </w: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涉及专业教学要求</w:t>
            </w:r>
          </w:p>
        </w:tc>
        <w:tc>
          <w:tcPr>
            <w:tcW w:w="5079"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eastAsia="zh-CN"/>
              </w:rPr>
            </w:pPr>
            <w:r>
              <w:rPr>
                <w:rFonts w:hint="eastAsia" w:eastAsia="仿宋"/>
                <w:color w:val="000000"/>
                <w:sz w:val="20"/>
                <w:szCs w:val="20"/>
              </w:rPr>
              <w:t>具备移动应用系统的理论与实践等技术技能，具有系统部署、测试与运维能力或实践能力</w:t>
            </w:r>
            <w:r>
              <w:rPr>
                <w:rFonts w:hint="eastAsia" w:eastAsia="仿宋"/>
                <w:color w:val="000000"/>
                <w:sz w:val="20"/>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Merge w:val="continue"/>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p>
        </w:tc>
        <w:tc>
          <w:tcPr>
            <w:tcW w:w="2397" w:type="dxa"/>
            <w:gridSpan w:val="2"/>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eastAsia="仿宋"/>
                <w:color w:val="000000"/>
                <w:sz w:val="20"/>
                <w:szCs w:val="20"/>
              </w:rPr>
              <w:t>遵循国家标准和行业标准</w:t>
            </w:r>
          </w:p>
        </w:tc>
        <w:tc>
          <w:tcPr>
            <w:tcW w:w="5079" w:type="dxa"/>
            <w:gridSpan w:val="4"/>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38634.4-2020 系统与软件工程 软件测试 第4部分：测试技术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38634.3-2020 系统与软件工程 软件测试 第3部分：测试文档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38634.2-2020 系统与软件工程软件测试 第2部分：测试过程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hint="eastAsia" w:eastAsia="仿宋"/>
                <w:color w:val="000000"/>
                <w:sz w:val="20"/>
                <w:szCs w:val="20"/>
                <w:lang w:val="en-US"/>
              </w:rPr>
            </w:pPr>
            <w:r>
              <w:rPr>
                <w:rFonts w:hint="eastAsia" w:eastAsia="仿宋"/>
                <w:color w:val="000000"/>
                <w:sz w:val="20"/>
                <w:szCs w:val="20"/>
                <w:lang w:val="en-US"/>
              </w:rPr>
              <w:t xml:space="preserve">GB/T 38634.1-2020 系统与软件工程 软件测试 第1部分：概念和定义 </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sz w:val="20"/>
                <w:szCs w:val="20"/>
              </w:rPr>
            </w:pPr>
            <w:r>
              <w:rPr>
                <w:rFonts w:hint="eastAsia" w:eastAsia="仿宋"/>
                <w:color w:val="000000"/>
                <w:sz w:val="20"/>
                <w:szCs w:val="20"/>
                <w:lang w:val="en-US"/>
              </w:rPr>
              <w:t xml:space="preserve">GB/T 32424-2015 系统与软件工程 用户文档的设计者和开发者要求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赛项赛场准备</w:t>
            </w:r>
          </w:p>
        </w:tc>
        <w:tc>
          <w:tcPr>
            <w:tcW w:w="7476" w:type="dxa"/>
            <w:gridSpan w:val="6"/>
            <w:vAlign w:val="center"/>
          </w:tcPr>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竞赛场地包括参赛选手竞赛区域、展示平台区域、裁判区域、设备耗材区、技术支持区、服务区。</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参赛选手竞赛区域。在2000㎡的面积上，按照U形布置竞赛赛位。每个竞赛赛位标有醒目的赛位编号，各赛位间距大于1.5m，每个赛位面积约</w:t>
            </w:r>
            <w:r>
              <w:rPr>
                <w:rFonts w:ascii="仿宋" w:hAnsi="仿宋" w:eastAsia="仿宋"/>
                <w:bCs/>
                <w:sz w:val="20"/>
                <w:szCs w:val="20"/>
              </w:rPr>
              <w:t>10</w:t>
            </w:r>
            <w:r>
              <w:rPr>
                <w:rFonts w:hint="eastAsia" w:ascii="仿宋" w:hAnsi="仿宋" w:eastAsia="仿宋"/>
                <w:bCs/>
                <w:sz w:val="20"/>
                <w:szCs w:val="20"/>
              </w:rPr>
              <w:t>㎡，并标有醒目的赛位编号，每个赛位保证独立用电单元（安装漏电保护开关），确保参赛队之间互不干扰。赛场要求竞赛过程全程无死角视频监控，监控录像保存3个月。环境标准要求保证赛场采光（大于500lux）、照明和通风良好；提供稳定的水、电，并提供应急的备用电源；提供足够的干粉灭火器材，每个赛位提供一个垃圾箱。每个赛位配备3台计算机（其中2台作为选手开发机，1台作为服务器）；现场提供无线或有线网络（接入Internet，访问特定网站）。</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展示平台区域。需要与比赛场地分开的隔离带，供参赛队领队、指导教师及工作人员休息，并开展其他相关活动。</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裁判区域。供裁判休息及工作场地。共配有服务器1台，计算机10台；A4激光打印机2台；桌椅10套；饮水机、纸杯、文具用品若干。</w:t>
            </w:r>
          </w:p>
          <w:p>
            <w:pPr>
              <w:keepNext w:val="0"/>
              <w:keepLines w:val="0"/>
              <w:pageBreakBefore w:val="0"/>
              <w:kinsoku/>
              <w:wordWrap/>
              <w:overflowPunct/>
              <w:topLinePunct w:val="0"/>
              <w:bidi w:val="0"/>
              <w:adjustRightInd w:val="0"/>
              <w:snapToGrid w:val="0"/>
              <w:spacing w:line="240" w:lineRule="auto"/>
              <w:ind w:right="280" w:rightChars="100" w:firstLine="400" w:firstLineChars="200"/>
              <w:jc w:val="left"/>
              <w:textAlignment w:val="auto"/>
              <w:rPr>
                <w:rFonts w:ascii="仿宋" w:hAnsi="仿宋" w:eastAsia="仿宋"/>
                <w:bCs/>
                <w:sz w:val="20"/>
                <w:szCs w:val="20"/>
              </w:rPr>
            </w:pPr>
            <w:r>
              <w:rPr>
                <w:rFonts w:hint="eastAsia" w:ascii="仿宋" w:hAnsi="仿宋" w:eastAsia="仿宋"/>
                <w:bCs/>
                <w:sz w:val="20"/>
                <w:szCs w:val="20"/>
              </w:rPr>
              <w:t>技术支持区。为技术支持人员的工作场地。</w:t>
            </w:r>
          </w:p>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bCs/>
                <w:sz w:val="20"/>
                <w:szCs w:val="20"/>
              </w:rPr>
              <w:t>服务区。提供医疗等服务保障，并用隔离带隔离。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465" w:type="dxa"/>
            <w:vAlign w:val="center"/>
          </w:tcPr>
          <w:p>
            <w:pPr>
              <w:pStyle w:val="22"/>
              <w:keepNext w:val="0"/>
              <w:keepLines w:val="0"/>
              <w:pageBreakBefore w:val="0"/>
              <w:kinsoku/>
              <w:wordWrap/>
              <w:overflowPunct/>
              <w:topLinePunct w:val="0"/>
              <w:bidi w:val="0"/>
              <w:adjustRightInd w:val="0"/>
              <w:snapToGrid w:val="0"/>
              <w:spacing w:after="0" w:line="240" w:lineRule="auto"/>
              <w:ind w:left="0" w:leftChars="0" w:firstLine="0" w:firstLineChars="0"/>
              <w:jc w:val="center"/>
              <w:textAlignment w:val="auto"/>
              <w:rPr>
                <w:rFonts w:eastAsia="仿宋"/>
                <w:b/>
                <w:color w:val="000000"/>
                <w:sz w:val="20"/>
                <w:szCs w:val="20"/>
              </w:rPr>
            </w:pPr>
            <w:r>
              <w:rPr>
                <w:rFonts w:hint="eastAsia" w:eastAsia="仿宋"/>
                <w:b/>
                <w:color w:val="000000"/>
                <w:sz w:val="20"/>
                <w:szCs w:val="20"/>
              </w:rPr>
              <w:t>注意事项</w:t>
            </w:r>
          </w:p>
        </w:tc>
        <w:tc>
          <w:tcPr>
            <w:tcW w:w="7476" w:type="dxa"/>
            <w:gridSpan w:val="6"/>
            <w:vAlign w:val="center"/>
          </w:tcPr>
          <w:p>
            <w:pPr>
              <w:pStyle w:val="22"/>
              <w:keepNext w:val="0"/>
              <w:keepLines w:val="0"/>
              <w:pageBreakBefore w:val="0"/>
              <w:kinsoku/>
              <w:wordWrap/>
              <w:overflowPunct/>
              <w:topLinePunct w:val="0"/>
              <w:bidi w:val="0"/>
              <w:spacing w:after="0" w:line="240" w:lineRule="auto"/>
              <w:ind w:left="0" w:leftChars="0" w:firstLine="0" w:firstLineChars="0"/>
              <w:textAlignment w:val="auto"/>
              <w:rPr>
                <w:rFonts w:eastAsia="仿宋"/>
                <w:color w:val="000000"/>
                <w:sz w:val="20"/>
                <w:szCs w:val="20"/>
              </w:rPr>
            </w:pPr>
            <w:r>
              <w:rPr>
                <w:rFonts w:hint="eastAsia" w:ascii="仿宋" w:hAnsi="仿宋" w:eastAsia="仿宋" w:cs="仿宋"/>
                <w:sz w:val="20"/>
                <w:szCs w:val="20"/>
                <w:highlight w:val="none"/>
              </w:rPr>
              <w:t>提交</w:t>
            </w:r>
            <w:r>
              <w:rPr>
                <w:rFonts w:hint="eastAsia" w:ascii="仿宋" w:hAnsi="仿宋" w:eastAsia="仿宋" w:cs="仿宋"/>
                <w:sz w:val="20"/>
                <w:szCs w:val="20"/>
                <w:highlight w:val="none"/>
                <w:lang w:eastAsia="zh-CN"/>
              </w:rPr>
              <w:t>、</w:t>
            </w:r>
            <w:r>
              <w:rPr>
                <w:rFonts w:hint="eastAsia" w:ascii="仿宋" w:hAnsi="仿宋" w:eastAsia="仿宋" w:cs="仿宋"/>
                <w:sz w:val="20"/>
                <w:szCs w:val="20"/>
                <w:highlight w:val="none"/>
                <w:lang w:val="en-US" w:eastAsia="zh-CN"/>
              </w:rPr>
              <w:t>部署</w:t>
            </w:r>
            <w:r>
              <w:rPr>
                <w:rFonts w:hint="eastAsia" w:ascii="仿宋" w:hAnsi="仿宋" w:eastAsia="仿宋" w:cs="仿宋"/>
                <w:sz w:val="20"/>
                <w:szCs w:val="20"/>
                <w:highlight w:val="none"/>
              </w:rPr>
              <w:t>的文档、原型、代码等资源内容中不能填写与选手相关的信息，如</w:t>
            </w:r>
            <w:r>
              <w:rPr>
                <w:rFonts w:hint="eastAsia" w:ascii="仿宋" w:hAnsi="仿宋" w:eastAsia="仿宋" w:cs="仿宋"/>
                <w:color w:val="000000"/>
                <w:sz w:val="20"/>
                <w:szCs w:val="20"/>
                <w:highlight w:val="none"/>
              </w:rPr>
              <w:t>赛位</w:t>
            </w:r>
            <w:r>
              <w:rPr>
                <w:rFonts w:hint="eastAsia" w:ascii="仿宋" w:hAnsi="仿宋" w:eastAsia="仿宋" w:cs="仿宋"/>
                <w:sz w:val="20"/>
                <w:szCs w:val="20"/>
                <w:highlight w:val="none"/>
              </w:rPr>
              <w:t>号、姓名和院校。如出现上述标记，本模块成绩按照零分处理。</w:t>
            </w:r>
          </w:p>
        </w:tc>
      </w:tr>
    </w:tbl>
    <w:p>
      <w:pPr>
        <w:rPr>
          <w:rFonts w:hint="eastAsia"/>
        </w:rPr>
      </w:pPr>
    </w:p>
    <w:p>
      <w:pPr>
        <w:pStyle w:val="6"/>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rPr>
          <w:rFonts w:hint="eastAsia"/>
        </w:rPr>
      </w:pPr>
    </w:p>
    <w:p>
      <w:pPr>
        <w:pStyle w:val="2"/>
        <w:rPr>
          <w:rFonts w:hint="eastAsia"/>
        </w:rPr>
      </w:pPr>
    </w:p>
    <w:p>
      <w:pPr>
        <w:pStyle w:val="6"/>
        <w:rPr>
          <w:rFonts w:hint="eastAsia"/>
        </w:rPr>
      </w:pPr>
    </w:p>
    <w:p>
      <w:pPr>
        <w:pStyle w:val="2"/>
        <w:ind w:left="0" w:leftChars="0" w:firstLine="0" w:firstLineChars="0"/>
        <w:jc w:val="center"/>
        <w:rPr>
          <w:rFonts w:hint="eastAsia" w:ascii="黑体" w:hAnsi="黑体" w:eastAsia="黑体" w:cs="Times New Roman"/>
          <w:b/>
          <w:bCs w:val="0"/>
          <w:kern w:val="44"/>
          <w:sz w:val="36"/>
          <w:szCs w:val="44"/>
          <w:lang w:val="en-US" w:eastAsia="zh-CN" w:bidi="ar-SA"/>
        </w:rPr>
      </w:pPr>
    </w:p>
    <w:p>
      <w:pPr>
        <w:pStyle w:val="2"/>
        <w:ind w:left="0" w:leftChars="0" w:firstLine="0" w:firstLineChars="0"/>
        <w:jc w:val="center"/>
        <w:rPr>
          <w:rFonts w:hint="eastAsia" w:ascii="黑体" w:hAnsi="黑体" w:eastAsia="黑体" w:cs="Times New Roman"/>
          <w:b/>
          <w:bCs w:val="0"/>
          <w:kern w:val="44"/>
          <w:sz w:val="36"/>
          <w:szCs w:val="44"/>
          <w:lang w:val="en-US" w:eastAsia="zh-CN" w:bidi="ar-SA"/>
        </w:rPr>
      </w:pPr>
    </w:p>
    <w:p>
      <w:pPr>
        <w:pStyle w:val="2"/>
        <w:ind w:left="0" w:leftChars="0" w:firstLine="0" w:firstLineChars="0"/>
        <w:jc w:val="center"/>
        <w:rPr>
          <w:rFonts w:hint="eastAsia" w:ascii="黑体" w:hAnsi="黑体" w:eastAsia="黑体" w:cs="Times New Roman"/>
          <w:b/>
          <w:bCs w:val="0"/>
          <w:kern w:val="44"/>
          <w:sz w:val="36"/>
          <w:szCs w:val="44"/>
          <w:lang w:val="en-US" w:eastAsia="zh-CN" w:bidi="ar-SA"/>
        </w:rPr>
      </w:pPr>
    </w:p>
    <w:p>
      <w:pPr>
        <w:pStyle w:val="2"/>
        <w:ind w:left="0" w:leftChars="0" w:firstLine="0" w:firstLineChars="0"/>
        <w:jc w:val="center"/>
        <w:rPr>
          <w:rFonts w:hint="eastAsia" w:ascii="黑体" w:hAnsi="黑体" w:eastAsia="黑体" w:cs="Times New Roman"/>
          <w:b/>
          <w:bCs w:val="0"/>
          <w:kern w:val="44"/>
          <w:sz w:val="36"/>
          <w:szCs w:val="44"/>
          <w:lang w:val="en-US" w:eastAsia="zh-CN" w:bidi="ar-SA"/>
        </w:rPr>
      </w:pPr>
    </w:p>
    <w:p>
      <w:pPr>
        <w:pStyle w:val="2"/>
        <w:ind w:left="0" w:leftChars="0" w:firstLine="0" w:firstLineChars="0"/>
        <w:jc w:val="center"/>
        <w:rPr>
          <w:rFonts w:hint="eastAsia" w:ascii="黑体" w:hAnsi="黑体" w:eastAsia="黑体" w:cs="Times New Roman"/>
          <w:b/>
          <w:bCs w:val="0"/>
          <w:kern w:val="44"/>
          <w:sz w:val="36"/>
          <w:szCs w:val="44"/>
          <w:lang w:val="en-US" w:eastAsia="zh-CN" w:bidi="ar-SA"/>
        </w:rPr>
      </w:pPr>
      <w:r>
        <w:rPr>
          <w:rFonts w:hint="eastAsia" w:ascii="黑体" w:hAnsi="黑体" w:eastAsia="黑体" w:cs="Times New Roman"/>
          <w:b/>
          <w:bCs w:val="0"/>
          <w:kern w:val="44"/>
          <w:sz w:val="36"/>
          <w:szCs w:val="44"/>
          <w:lang w:val="en-US" w:eastAsia="zh-CN" w:bidi="ar-SA"/>
        </w:rPr>
        <w:t>ZZ039移动应用与开发赛项赛题第八套</w:t>
      </w:r>
    </w:p>
    <w:p>
      <w:pPr>
        <w:pStyle w:val="6"/>
        <w:rPr>
          <w:rFonts w:hint="eastAsia" w:ascii="微软雅黑" w:hAnsi="微软雅黑" w:eastAsia="微软雅黑" w:cs="微软雅黑"/>
          <w:b/>
          <w:kern w:val="0"/>
          <w:sz w:val="44"/>
          <w:lang w:val="en-US" w:eastAsia="zh-CN" w:bidi="zh-CN"/>
        </w:rPr>
      </w:pPr>
    </w:p>
    <w:p>
      <w:pPr>
        <w:rPr>
          <w:rFonts w:hint="eastAsia" w:ascii="微软雅黑" w:hAnsi="微软雅黑" w:eastAsia="微软雅黑" w:cs="微软雅黑"/>
          <w:b/>
          <w:kern w:val="0"/>
          <w:sz w:val="44"/>
          <w:lang w:val="en-US" w:eastAsia="zh-CN" w:bidi="zh-CN"/>
        </w:rPr>
      </w:pPr>
    </w:p>
    <w:p>
      <w:pPr>
        <w:pStyle w:val="2"/>
        <w:rPr>
          <w:rFonts w:hint="eastAsia" w:ascii="微软雅黑" w:hAnsi="微软雅黑" w:eastAsia="微软雅黑" w:cs="微软雅黑"/>
          <w:b/>
          <w:kern w:val="0"/>
          <w:sz w:val="44"/>
          <w:lang w:val="en-US" w:eastAsia="zh-CN" w:bidi="zh-CN"/>
        </w:rPr>
      </w:pPr>
    </w:p>
    <w:p>
      <w:pPr>
        <w:pStyle w:val="6"/>
        <w:rPr>
          <w:rFonts w:hint="eastAsia" w:ascii="微软雅黑" w:hAnsi="微软雅黑" w:eastAsia="微软雅黑" w:cs="微软雅黑"/>
          <w:b/>
          <w:kern w:val="0"/>
          <w:sz w:val="44"/>
          <w:lang w:val="en-US" w:eastAsia="zh-CN" w:bidi="zh-CN"/>
        </w:rPr>
      </w:pPr>
    </w:p>
    <w:p>
      <w:pPr>
        <w:rPr>
          <w:rFonts w:hint="eastAsia"/>
          <w:lang w:val="en-US" w:eastAsia="zh-CN"/>
        </w:rPr>
      </w:pPr>
    </w:p>
    <w:p>
      <w:pPr>
        <w:pStyle w:val="6"/>
        <w:rPr>
          <w:rFonts w:hint="eastAsia" w:ascii="微软雅黑" w:hAnsi="微软雅黑" w:eastAsia="微软雅黑" w:cs="微软雅黑"/>
          <w:b/>
          <w:kern w:val="0"/>
          <w:sz w:val="44"/>
          <w:lang w:val="en-US" w:eastAsia="zh-CN" w:bidi="zh-CN"/>
        </w:rPr>
      </w:pPr>
    </w:p>
    <w:p>
      <w:pPr>
        <w:rPr>
          <w:rFonts w:hint="default"/>
          <w:lang w:val="en-US" w:eastAsia="zh-CN"/>
        </w:rPr>
      </w:pPr>
    </w:p>
    <w:p>
      <w:pPr>
        <w:pStyle w:val="2"/>
        <w:rPr>
          <w:rFonts w:hint="eastAsia"/>
        </w:rPr>
      </w:pPr>
    </w:p>
    <w:p>
      <w:pPr>
        <w:widowControl/>
        <w:spacing w:line="240" w:lineRule="auto"/>
        <w:ind w:firstLine="0" w:firstLineChars="0"/>
        <w:jc w:val="left"/>
        <w:rPr>
          <w:rFonts w:asciiTheme="minorEastAsia" w:hAnsiTheme="minorEastAsia" w:eastAsiaTheme="minorEastAsia" w:cstheme="minorEastAsia"/>
          <w:b/>
          <w:color w:val="auto"/>
          <w:sz w:val="21"/>
          <w:szCs w:val="21"/>
        </w:rPr>
      </w:pPr>
      <w:r>
        <w:rPr>
          <w:color w:val="auto"/>
        </w:rPr>
        <w:br w:type="page"/>
      </w:r>
      <w:bookmarkEnd w:id="0"/>
    </w:p>
    <w:p>
      <w:pPr>
        <w:pStyle w:val="8"/>
        <w:spacing w:line="240" w:lineRule="auto"/>
        <w:ind w:left="562" w:firstLine="0" w:firstLineChars="0"/>
        <w:rPr>
          <w:rFonts w:hint="eastAsia" w:eastAsia="仿宋"/>
          <w:color w:val="auto"/>
        </w:rPr>
      </w:pPr>
      <w:r>
        <w:rPr>
          <w:rFonts w:hint="eastAsia" w:eastAsia="仿宋"/>
          <w:color w:val="auto"/>
        </w:rPr>
        <w:t>一、项目背景</w:t>
      </w:r>
    </w:p>
    <w:p>
      <w:pPr>
        <w:spacing w:line="240" w:lineRule="auto"/>
        <w:ind w:firstLine="560"/>
      </w:pPr>
      <w:r>
        <w:rPr>
          <w:rFonts w:hint="eastAsia"/>
          <w:color w:val="auto"/>
        </w:rPr>
        <w:t>随着数字经济的快速发展和数字技术的广泛应用，数字生活成为人民群众的重要生活方式。“十四五”规划和</w:t>
      </w:r>
      <w:r>
        <w:rPr>
          <w:color w:val="auto"/>
        </w:rPr>
        <w:t>2035年远景目标纲要提出，加快数字社会建设步伐，适应数字技术全面融入社会交往和日常生活新趋势，促进公共服务和社会运行方式创新，构筑全民畅享的数字生活</w:t>
      </w:r>
      <w:r>
        <w:rPr>
          <w:rFonts w:hint="eastAsia"/>
          <w:color w:val="auto"/>
          <w:lang w:eastAsia="zh-CN"/>
        </w:rPr>
        <w:t>。</w:t>
      </w:r>
      <w:r>
        <w:rPr>
          <w:rFonts w:hint="eastAsia"/>
          <w:lang w:val="en-US" w:eastAsia="zh-CN"/>
        </w:rPr>
        <w:t>数字生活服务体系，如图1所示</w:t>
      </w:r>
      <w:r>
        <w:t>。</w:t>
      </w:r>
    </w:p>
    <w:p>
      <w:pPr>
        <w:spacing w:line="240" w:lineRule="auto"/>
        <w:ind w:firstLine="560"/>
        <w:rPr>
          <w:rFonts w:hint="eastAsia" w:eastAsia="仿宋_GB2312"/>
          <w:color w:val="auto"/>
          <w:lang w:eastAsia="zh-CN"/>
        </w:rPr>
      </w:pPr>
    </w:p>
    <w:p>
      <w:pPr>
        <w:pStyle w:val="2"/>
        <w:spacing w:line="240" w:lineRule="auto"/>
        <w:ind w:firstLine="0" w:firstLineChars="0"/>
        <w:rPr>
          <w:color w:val="auto"/>
        </w:rPr>
      </w:pPr>
      <w:r>
        <w:rPr>
          <w:color w:val="auto"/>
        </w:rPr>
        <w:drawing>
          <wp:inline distT="0" distB="0" distL="0" distR="0">
            <wp:extent cx="5274310" cy="1129030"/>
            <wp:effectExtent l="0" t="0" r="8890" b="0"/>
            <wp:docPr id="14" name="图片 14" descr="E:\_Pro.大赛\ZZ-移动应用与开发\国赛申报\数字生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_Pro.大赛\ZZ-移动应用与开发\国赛申报\数字生活.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1129233"/>
                    </a:xfrm>
                    <a:prstGeom prst="rect">
                      <a:avLst/>
                    </a:prstGeom>
                    <a:noFill/>
                    <a:ln>
                      <a:noFill/>
                    </a:ln>
                  </pic:spPr>
                </pic:pic>
              </a:graphicData>
            </a:graphic>
          </wp:inline>
        </w:drawing>
      </w:r>
    </w:p>
    <w:p>
      <w:pPr>
        <w:spacing w:line="240" w:lineRule="auto"/>
        <w:ind w:firstLine="0" w:firstLineChars="0"/>
        <w:jc w:val="center"/>
        <w:rPr>
          <w:rFonts w:ascii="仿宋" w:hAnsi="仿宋" w:eastAsia="仿宋"/>
          <w:b/>
          <w:color w:val="auto"/>
          <w:sz w:val="21"/>
          <w:szCs w:val="18"/>
        </w:rPr>
      </w:pPr>
      <w:r>
        <w:rPr>
          <w:rFonts w:hint="eastAsia" w:ascii="黑体" w:hAnsi="黑体" w:eastAsia="黑体" w:cs="黑体"/>
          <w:b/>
          <w:color w:val="auto"/>
          <w:sz w:val="21"/>
          <w:szCs w:val="18"/>
        </w:rPr>
        <w:t>图1 数字生活服务体系</w:t>
      </w:r>
    </w:p>
    <w:p>
      <w:pPr>
        <w:spacing w:line="240" w:lineRule="auto"/>
        <w:ind w:firstLine="560"/>
        <w:rPr>
          <w:color w:val="auto"/>
        </w:rPr>
      </w:pPr>
      <w:r>
        <w:rPr>
          <w:rFonts w:hint="eastAsia"/>
          <w:color w:val="auto"/>
        </w:rPr>
        <w:t>以新一代信息技术为基础，打造融合多元的数字生活新场景，如智慧党建、乡村民宿、智慧健康等，不同场景之间将实现融合交互，提供方便快捷的生活服务，从而实现线上线下高效融合的互动性数字化生活体验。</w:t>
      </w:r>
    </w:p>
    <w:p>
      <w:pPr>
        <w:pStyle w:val="8"/>
        <w:spacing w:line="240" w:lineRule="auto"/>
        <w:ind w:left="562" w:firstLine="0" w:firstLineChars="0"/>
        <w:rPr>
          <w:rFonts w:hint="eastAsia" w:eastAsia="仿宋"/>
          <w:color w:val="auto"/>
        </w:rPr>
      </w:pPr>
      <w:r>
        <w:rPr>
          <w:rFonts w:hint="eastAsia" w:eastAsia="仿宋"/>
          <w:color w:val="auto"/>
        </w:rPr>
        <w:t>二、竞赛内容</w:t>
      </w:r>
    </w:p>
    <w:p>
      <w:pPr>
        <w:pStyle w:val="2"/>
        <w:jc w:val="cente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表1 移动应用与开发赛项竞赛内容表</w:t>
      </w:r>
    </w:p>
    <w:tbl>
      <w:tblPr>
        <w:tblStyle w:val="23"/>
        <w:tblW w:w="8477" w:type="dxa"/>
        <w:jc w:val="center"/>
        <w:tblLayout w:type="autofit"/>
        <w:tblCellMar>
          <w:top w:w="0" w:type="dxa"/>
          <w:left w:w="108" w:type="dxa"/>
          <w:bottom w:w="0" w:type="dxa"/>
          <w:right w:w="108" w:type="dxa"/>
        </w:tblCellMar>
      </w:tblPr>
      <w:tblGrid>
        <w:gridCol w:w="1273"/>
        <w:gridCol w:w="2633"/>
        <w:gridCol w:w="1387"/>
        <w:gridCol w:w="3184"/>
      </w:tblGrid>
      <w:tr>
        <w:tblPrEx>
          <w:tblCellMar>
            <w:top w:w="0" w:type="dxa"/>
            <w:left w:w="108" w:type="dxa"/>
            <w:bottom w:w="0" w:type="dxa"/>
            <w:right w:w="108" w:type="dxa"/>
          </w:tblCellMar>
        </w:tblPrEx>
        <w:trPr>
          <w:trHeight w:val="562" w:hRule="atLeast"/>
          <w:jc w:val="center"/>
        </w:trPr>
        <w:tc>
          <w:tcPr>
            <w:tcW w:w="1273" w:type="dxa"/>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模块编号</w:t>
            </w:r>
          </w:p>
        </w:tc>
        <w:tc>
          <w:tcPr>
            <w:tcW w:w="2633"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模块名称</w:t>
            </w:r>
          </w:p>
        </w:tc>
        <w:tc>
          <w:tcPr>
            <w:tcW w:w="1387"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竞赛时间</w:t>
            </w:r>
          </w:p>
        </w:tc>
        <w:tc>
          <w:tcPr>
            <w:tcW w:w="3184" w:type="dxa"/>
            <w:tcBorders>
              <w:top w:val="single" w:color="auto" w:sz="4" w:space="0"/>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b/>
                <w:bCs/>
                <w:sz w:val="24"/>
                <w:szCs w:val="21"/>
              </w:rPr>
            </w:pPr>
            <w:r>
              <w:rPr>
                <w:rFonts w:hint="eastAsia"/>
                <w:b/>
                <w:bCs/>
                <w:sz w:val="24"/>
                <w:szCs w:val="21"/>
              </w:rPr>
              <w:t>分数</w:t>
            </w:r>
          </w:p>
        </w:tc>
      </w:tr>
      <w:tr>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A</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移动应用界面设计</w:t>
            </w:r>
          </w:p>
        </w:tc>
        <w:tc>
          <w:tcPr>
            <w:tcW w:w="1387" w:type="dxa"/>
            <w:vMerge w:val="restart"/>
            <w:tcBorders>
              <w:top w:val="nil"/>
              <w:left w:val="single" w:color="auto" w:sz="4" w:space="0"/>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360分钟</w:t>
            </w: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default" w:eastAsia="仿宋_GB2312"/>
                <w:sz w:val="24"/>
                <w:szCs w:val="21"/>
                <w:lang w:val="en-US" w:eastAsia="zh-CN"/>
              </w:rPr>
            </w:pPr>
            <w:r>
              <w:rPr>
                <w:rFonts w:hint="eastAsia"/>
                <w:sz w:val="24"/>
                <w:szCs w:val="21"/>
                <w:lang w:val="en-US" w:eastAsia="zh-CN"/>
              </w:rPr>
              <w:t>30</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B</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移动应用前端开发</w:t>
            </w:r>
          </w:p>
        </w:tc>
        <w:tc>
          <w:tcPr>
            <w:tcW w:w="1387" w:type="dxa"/>
            <w:vMerge w:val="continue"/>
            <w:tcBorders>
              <w:top w:val="nil"/>
              <w:left w:val="single" w:color="auto" w:sz="4" w:space="0"/>
              <w:bottom w:val="single" w:color="auto" w:sz="4" w:space="0"/>
              <w:right w:val="single" w:color="auto" w:sz="4" w:space="0"/>
            </w:tcBorders>
            <w:vAlign w:val="center"/>
          </w:tcPr>
          <w:p>
            <w:pPr>
              <w:spacing w:line="240" w:lineRule="auto"/>
              <w:ind w:firstLine="560"/>
              <w:rPr>
                <w:rFonts w:hint="eastAsia"/>
                <w:sz w:val="24"/>
                <w:szCs w:val="21"/>
              </w:rPr>
            </w:pP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lang w:val="en-US" w:eastAsia="zh-CN"/>
              </w:rPr>
              <w:t>5</w:t>
            </w:r>
            <w:r>
              <w:rPr>
                <w:rFonts w:hint="eastAsia"/>
                <w:sz w:val="24"/>
                <w:szCs w:val="21"/>
              </w:rPr>
              <w:t>0</w:t>
            </w:r>
          </w:p>
        </w:tc>
      </w:tr>
      <w:tr>
        <w:tblPrEx>
          <w:tblCellMar>
            <w:top w:w="0" w:type="dxa"/>
            <w:left w:w="108" w:type="dxa"/>
            <w:bottom w:w="0" w:type="dxa"/>
            <w:right w:w="108" w:type="dxa"/>
          </w:tblCellMar>
        </w:tblPrEx>
        <w:trPr>
          <w:trHeight w:val="510" w:hRule="atLeast"/>
          <w:jc w:val="center"/>
        </w:trPr>
        <w:tc>
          <w:tcPr>
            <w:tcW w:w="1273" w:type="dxa"/>
            <w:tcBorders>
              <w:top w:val="nil"/>
              <w:left w:val="single" w:color="auto" w:sz="4" w:space="0"/>
              <w:bottom w:val="single" w:color="auto" w:sz="4" w:space="0"/>
              <w:right w:val="single" w:color="auto" w:sz="4" w:space="0"/>
            </w:tcBorders>
            <w:shd w:val="clear" w:color="auto" w:fill="auto"/>
            <w:vAlign w:val="center"/>
          </w:tcPr>
          <w:p>
            <w:pPr>
              <w:spacing w:line="240" w:lineRule="auto"/>
              <w:ind w:firstLine="560"/>
              <w:rPr>
                <w:rFonts w:hint="eastAsia" w:eastAsia="仿宋_GB2312"/>
                <w:sz w:val="24"/>
                <w:szCs w:val="21"/>
                <w:lang w:eastAsia="zh-CN"/>
              </w:rPr>
            </w:pPr>
            <w:r>
              <w:rPr>
                <w:rFonts w:hint="eastAsia"/>
                <w:sz w:val="24"/>
                <w:szCs w:val="21"/>
                <w:lang w:val="en-US" w:eastAsia="zh-CN"/>
              </w:rPr>
              <w:t>C</w:t>
            </w:r>
          </w:p>
        </w:tc>
        <w:tc>
          <w:tcPr>
            <w:tcW w:w="2633"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移动应用测试与交付</w:t>
            </w:r>
          </w:p>
        </w:tc>
        <w:tc>
          <w:tcPr>
            <w:tcW w:w="1387" w:type="dxa"/>
            <w:vMerge w:val="continue"/>
            <w:tcBorders>
              <w:top w:val="nil"/>
              <w:left w:val="single" w:color="auto" w:sz="4" w:space="0"/>
              <w:bottom w:val="single" w:color="auto" w:sz="4" w:space="0"/>
              <w:right w:val="single" w:color="auto" w:sz="4" w:space="0"/>
            </w:tcBorders>
            <w:vAlign w:val="center"/>
          </w:tcPr>
          <w:p>
            <w:pPr>
              <w:spacing w:line="240" w:lineRule="auto"/>
              <w:ind w:firstLine="560"/>
              <w:rPr>
                <w:rFonts w:hint="eastAsia"/>
                <w:sz w:val="24"/>
                <w:szCs w:val="21"/>
              </w:rPr>
            </w:pP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20</w:t>
            </w:r>
          </w:p>
        </w:tc>
      </w:tr>
      <w:tr>
        <w:tblPrEx>
          <w:tblCellMar>
            <w:top w:w="0" w:type="dxa"/>
            <w:left w:w="108" w:type="dxa"/>
            <w:bottom w:w="0" w:type="dxa"/>
            <w:right w:w="108" w:type="dxa"/>
          </w:tblCellMar>
        </w:tblPrEx>
        <w:trPr>
          <w:trHeight w:val="510" w:hRule="atLeast"/>
          <w:jc w:val="center"/>
        </w:trPr>
        <w:tc>
          <w:tcPr>
            <w:tcW w:w="5293"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spacing w:line="240" w:lineRule="auto"/>
              <w:ind w:firstLine="560"/>
              <w:jc w:val="center"/>
              <w:rPr>
                <w:rFonts w:hint="eastAsia"/>
                <w:sz w:val="24"/>
                <w:szCs w:val="21"/>
              </w:rPr>
            </w:pPr>
            <w:r>
              <w:rPr>
                <w:rFonts w:hint="eastAsia"/>
                <w:sz w:val="24"/>
                <w:szCs w:val="21"/>
              </w:rPr>
              <w:t>合计</w:t>
            </w:r>
          </w:p>
        </w:tc>
        <w:tc>
          <w:tcPr>
            <w:tcW w:w="3184" w:type="dxa"/>
            <w:tcBorders>
              <w:top w:val="nil"/>
              <w:left w:val="nil"/>
              <w:bottom w:val="single" w:color="auto" w:sz="4" w:space="0"/>
              <w:right w:val="single" w:color="auto" w:sz="4" w:space="0"/>
            </w:tcBorders>
            <w:shd w:val="clear" w:color="auto" w:fill="auto"/>
            <w:vAlign w:val="center"/>
          </w:tcPr>
          <w:p>
            <w:pPr>
              <w:spacing w:line="240" w:lineRule="auto"/>
              <w:ind w:left="0" w:leftChars="0" w:firstLine="0" w:firstLineChars="0"/>
              <w:jc w:val="center"/>
              <w:rPr>
                <w:rFonts w:hint="eastAsia"/>
                <w:sz w:val="24"/>
                <w:szCs w:val="21"/>
              </w:rPr>
            </w:pPr>
            <w:r>
              <w:rPr>
                <w:rFonts w:hint="eastAsia"/>
                <w:sz w:val="24"/>
                <w:szCs w:val="21"/>
              </w:rPr>
              <w:t>100</w:t>
            </w:r>
          </w:p>
        </w:tc>
      </w:tr>
    </w:tbl>
    <w:p>
      <w:pPr>
        <w:pStyle w:val="8"/>
        <w:spacing w:line="240" w:lineRule="auto"/>
        <w:ind w:firstLine="562"/>
        <w:rPr>
          <w:rFonts w:hint="eastAsia" w:eastAsia="仿宋"/>
          <w:color w:val="auto"/>
        </w:rPr>
      </w:pPr>
      <w:r>
        <w:rPr>
          <w:rFonts w:hint="eastAsia" w:eastAsia="仿宋"/>
          <w:color w:val="auto"/>
        </w:rPr>
        <w:t>三、成果物提交</w:t>
      </w:r>
    </w:p>
    <w:p>
      <w:pPr>
        <w:spacing w:line="240" w:lineRule="auto"/>
        <w:ind w:firstLine="560"/>
        <w:rPr>
          <w:color w:val="auto"/>
        </w:rPr>
      </w:pPr>
      <w:bookmarkStart w:id="1" w:name="_Hlk51683612"/>
      <w:r>
        <w:rPr>
          <w:rFonts w:hint="eastAsia"/>
          <w:color w:val="auto"/>
        </w:rPr>
        <w:t>移动应用与开发赛项参赛选手按照三个模块的任务要求完成对应的成果物，将三个模块的成果物“移动应用界面设计.xd”“DigitalLife.apk”“产品手册.doc”“缺陷分析.doc”压缩为“成果物.zip”进行提交，裁判基于选手提交的竞赛成果物，进行评判。</w:t>
      </w:r>
    </w:p>
    <w:p>
      <w:pPr>
        <w:spacing w:line="240" w:lineRule="auto"/>
        <w:ind w:firstLine="560"/>
        <w:rPr>
          <w:color w:val="auto"/>
        </w:rPr>
      </w:pPr>
      <w:r>
        <w:rPr>
          <w:rFonts w:hint="eastAsia"/>
          <w:color w:val="auto"/>
        </w:rPr>
        <w:t>参赛选手在比赛结束前可以自行重新提交成果物，比赛结束时选手无法提交成果物。</w:t>
      </w:r>
    </w:p>
    <w:bookmarkEnd w:id="1"/>
    <w:p>
      <w:pPr>
        <w:pStyle w:val="8"/>
        <w:spacing w:line="360" w:lineRule="auto"/>
        <w:ind w:firstLine="562"/>
        <w:rPr>
          <w:rFonts w:hint="eastAsia" w:eastAsia="仿宋"/>
          <w:color w:val="auto"/>
        </w:rPr>
      </w:pPr>
      <w:r>
        <w:rPr>
          <w:rFonts w:hint="eastAsia" w:eastAsia="仿宋"/>
          <w:color w:val="auto"/>
        </w:rPr>
        <w:t>四、竞赛注意事项</w:t>
      </w:r>
    </w:p>
    <w:p>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ascii="仿宋" w:hAnsi="仿宋" w:eastAsia="仿宋" w:cs="Times New Roman"/>
          <w:color w:val="auto"/>
          <w:kern w:val="44"/>
          <w:sz w:val="44"/>
          <w:szCs w:val="44"/>
        </w:rPr>
      </w:pPr>
      <w:r>
        <w:rPr>
          <w:rFonts w:hint="eastAsia" w:eastAsia="仿宋"/>
          <w:color w:val="auto"/>
        </w:rPr>
        <w:t>提交的成果物资源内容中，不能填写与选手相关的信息，如赛位号、姓名和院校。如出现上述标记，成绩按照零分处理。</w:t>
      </w:r>
      <w:r>
        <w:rPr>
          <w:rFonts w:ascii="仿宋" w:hAnsi="仿宋" w:eastAsia="仿宋"/>
          <w:color w:val="auto"/>
        </w:rPr>
        <w:br w:type="page"/>
      </w:r>
    </w:p>
    <w:p>
      <w:pPr>
        <w:pStyle w:val="7"/>
        <w:tabs>
          <w:tab w:val="center" w:pos="4153"/>
          <w:tab w:val="right" w:pos="8306"/>
        </w:tabs>
        <w:spacing w:line="240" w:lineRule="auto"/>
        <w:ind w:firstLine="0" w:firstLineChars="0"/>
        <w:rPr>
          <w:color w:val="auto"/>
          <w:sz w:val="28"/>
          <w:szCs w:val="36"/>
        </w:rPr>
      </w:pPr>
      <w:r>
        <w:rPr>
          <w:rFonts w:hint="eastAsia"/>
          <w:color w:val="auto"/>
          <w:sz w:val="28"/>
          <w:szCs w:val="36"/>
          <w:lang w:eastAsia="zh-CN"/>
        </w:rPr>
        <w:t>模块A</w:t>
      </w:r>
      <w:r>
        <w:rPr>
          <w:color w:val="auto"/>
          <w:sz w:val="28"/>
          <w:szCs w:val="36"/>
        </w:rPr>
        <w:t>：</w:t>
      </w:r>
      <w:r>
        <w:rPr>
          <w:rFonts w:hint="eastAsia"/>
          <w:color w:val="auto"/>
          <w:sz w:val="28"/>
          <w:szCs w:val="36"/>
        </w:rPr>
        <w:t>移动应用界面设计</w:t>
      </w:r>
    </w:p>
    <w:p>
      <w:pPr>
        <w:pStyle w:val="8"/>
        <w:spacing w:line="240" w:lineRule="auto"/>
        <w:ind w:firstLine="562"/>
        <w:rPr>
          <w:rFonts w:hint="eastAsia" w:eastAsia="仿宋"/>
          <w:color w:val="auto"/>
          <w:lang w:val="zh-CN"/>
        </w:rPr>
      </w:pPr>
      <w:r>
        <w:rPr>
          <w:rFonts w:hint="eastAsia" w:eastAsia="仿宋"/>
          <w:color w:val="auto"/>
        </w:rPr>
        <w:t>一</w:t>
      </w:r>
      <w:r>
        <w:rPr>
          <w:rFonts w:hint="eastAsia" w:eastAsia="仿宋"/>
          <w:color w:val="auto"/>
          <w:lang w:val="zh-CN"/>
        </w:rPr>
        <w:t>、模块考核点</w:t>
      </w:r>
    </w:p>
    <w:p>
      <w:pPr>
        <w:spacing w:line="240" w:lineRule="auto"/>
        <w:ind w:firstLine="560"/>
        <w:rPr>
          <w:rFonts w:hint="eastAsia" w:eastAsia="仿宋"/>
          <w:color w:val="auto"/>
        </w:rPr>
      </w:pPr>
      <w:r>
        <w:rPr>
          <w:rFonts w:hint="eastAsia" w:eastAsia="仿宋"/>
          <w:color w:val="auto"/>
        </w:rPr>
        <w:t>模块分值为</w:t>
      </w:r>
      <w:r>
        <w:rPr>
          <w:rFonts w:hint="eastAsia" w:eastAsia="仿宋"/>
          <w:color w:val="auto"/>
          <w:lang w:val="en-US" w:eastAsia="zh-CN"/>
        </w:rPr>
        <w:t>3</w:t>
      </w:r>
      <w:r>
        <w:rPr>
          <w:rFonts w:hint="eastAsia" w:eastAsia="仿宋"/>
          <w:color w:val="auto"/>
        </w:rPr>
        <w:t>0分。</w:t>
      </w:r>
    </w:p>
    <w:p>
      <w:pPr>
        <w:spacing w:line="240" w:lineRule="auto"/>
        <w:ind w:firstLine="560"/>
        <w:rPr>
          <w:rFonts w:hint="eastAsia" w:eastAsia="仿宋"/>
          <w:color w:val="auto"/>
          <w:lang w:val="zh-CN"/>
        </w:rPr>
      </w:pPr>
      <w:r>
        <w:rPr>
          <w:rFonts w:hint="eastAsia" w:eastAsia="仿宋"/>
          <w:color w:val="auto"/>
          <w:lang w:val="zh-CN"/>
        </w:rPr>
        <w:t>本模块以产品原型为目标，考查参赛选手熟练收集、分析和归纳客户需求，清晰梳理业务流程，熟练使用UI设计软件进行产品UI/UE设计，掌握正确的UI配色方案，设计出符合业务逻辑的人体工学移动App 原型优秀作品。</w:t>
      </w:r>
    </w:p>
    <w:p>
      <w:pPr>
        <w:pStyle w:val="8"/>
        <w:spacing w:line="240" w:lineRule="auto"/>
        <w:ind w:firstLine="562"/>
        <w:rPr>
          <w:rFonts w:hint="eastAsia" w:eastAsia="仿宋"/>
          <w:color w:val="auto"/>
        </w:rPr>
      </w:pPr>
      <w:r>
        <w:rPr>
          <w:rFonts w:hint="eastAsia" w:eastAsia="仿宋"/>
          <w:color w:val="auto"/>
        </w:rPr>
        <w:t>二、任务要求</w:t>
      </w:r>
    </w:p>
    <w:p>
      <w:pPr>
        <w:spacing w:line="240" w:lineRule="auto"/>
        <w:ind w:firstLine="562"/>
        <w:rPr>
          <w:rFonts w:hint="eastAsia" w:eastAsia="仿宋"/>
          <w:b w:val="0"/>
          <w:bCs/>
          <w:color w:val="auto"/>
        </w:rPr>
      </w:pPr>
      <w:r>
        <w:rPr>
          <w:rFonts w:hint="eastAsia" w:eastAsia="仿宋"/>
          <w:b w:val="0"/>
          <w:bCs/>
          <w:color w:val="auto"/>
        </w:rPr>
        <w:t>1.使用原型图工具</w:t>
      </w:r>
      <w:r>
        <w:rPr>
          <w:rFonts w:hint="eastAsia" w:eastAsia="仿宋"/>
          <w:b w:val="0"/>
          <w:bCs/>
          <w:color w:val="auto"/>
          <w:lang w:eastAsia="zh-Hans"/>
        </w:rPr>
        <w:t>（</w:t>
      </w:r>
      <w:r>
        <w:rPr>
          <w:rFonts w:eastAsia="仿宋"/>
          <w:b w:val="0"/>
          <w:bCs/>
          <w:color w:val="auto"/>
          <w:lang w:eastAsia="zh-Hans"/>
        </w:rPr>
        <w:t>Adobe XD</w:t>
      </w:r>
      <w:r>
        <w:rPr>
          <w:rFonts w:hint="eastAsia" w:eastAsia="仿宋"/>
          <w:b w:val="0"/>
          <w:bCs/>
          <w:color w:val="auto"/>
          <w:lang w:eastAsia="zh-Hans"/>
        </w:rPr>
        <w:t>）</w:t>
      </w:r>
      <w:r>
        <w:rPr>
          <w:rFonts w:hint="eastAsia" w:eastAsia="仿宋"/>
          <w:b w:val="0"/>
          <w:bCs/>
          <w:color w:val="auto"/>
        </w:rPr>
        <w:t>创建项目“移动应用界面设计.xd”，此项目文件作为</w:t>
      </w:r>
      <w:r>
        <w:rPr>
          <w:rFonts w:hint="eastAsia" w:eastAsia="仿宋"/>
          <w:b w:val="0"/>
          <w:bCs/>
          <w:color w:val="auto"/>
          <w:lang w:eastAsia="zh-CN"/>
        </w:rPr>
        <w:t>模块A</w:t>
      </w:r>
      <w:r>
        <w:rPr>
          <w:rFonts w:hint="eastAsia" w:eastAsia="仿宋"/>
          <w:b w:val="0"/>
          <w:bCs/>
          <w:color w:val="auto"/>
        </w:rPr>
        <w:t>成果物进行提交。详见“三、成果物提交”说明。</w:t>
      </w:r>
    </w:p>
    <w:p>
      <w:pPr>
        <w:spacing w:line="240" w:lineRule="auto"/>
        <w:ind w:firstLine="560"/>
        <w:rPr>
          <w:rFonts w:hint="eastAsia" w:eastAsia="仿宋"/>
          <w:color w:val="auto"/>
        </w:rPr>
      </w:pPr>
      <w:r>
        <w:rPr>
          <w:rFonts w:eastAsia="仿宋"/>
          <w:color w:val="auto"/>
        </w:rPr>
        <w:t>2.</w:t>
      </w:r>
      <w:r>
        <w:rPr>
          <w:rFonts w:hint="eastAsia" w:eastAsia="仿宋"/>
          <w:color w:val="auto"/>
        </w:rPr>
        <w:t>利用原型图工具</w:t>
      </w:r>
      <w:r>
        <w:rPr>
          <w:rFonts w:hint="eastAsia" w:eastAsia="仿宋"/>
          <w:color w:val="auto"/>
          <w:lang w:eastAsia="zh-Hans"/>
        </w:rPr>
        <w:t>（</w:t>
      </w:r>
      <w:r>
        <w:rPr>
          <w:rFonts w:eastAsia="仿宋"/>
          <w:color w:val="auto"/>
          <w:lang w:eastAsia="zh-Hans"/>
        </w:rPr>
        <w:t>Adobe XD</w:t>
      </w:r>
      <w:r>
        <w:rPr>
          <w:rFonts w:hint="eastAsia" w:eastAsia="仿宋"/>
          <w:color w:val="auto"/>
          <w:lang w:eastAsia="zh-Hans"/>
        </w:rPr>
        <w:t>）</w:t>
      </w:r>
      <w:r>
        <w:rPr>
          <w:rFonts w:hint="eastAsia" w:eastAsia="仿宋"/>
          <w:color w:val="auto"/>
        </w:rPr>
        <w:t>和图形处理工具</w:t>
      </w:r>
      <w:r>
        <w:rPr>
          <w:rFonts w:hint="eastAsia" w:eastAsia="仿宋"/>
          <w:color w:val="auto"/>
          <w:lang w:eastAsia="zh-Hans"/>
        </w:rPr>
        <w:t>（</w:t>
      </w:r>
      <w:r>
        <w:rPr>
          <w:rFonts w:eastAsia="仿宋"/>
          <w:color w:val="auto"/>
        </w:rPr>
        <w:t>Adobe Photoshop</w:t>
      </w:r>
      <w:r>
        <w:rPr>
          <w:rFonts w:hint="eastAsia" w:eastAsia="仿宋"/>
          <w:color w:val="auto"/>
          <w:lang w:eastAsia="zh-Hans"/>
        </w:rPr>
        <w:t>）</w:t>
      </w:r>
      <w:r>
        <w:rPr>
          <w:rFonts w:hint="eastAsia" w:eastAsia="仿宋"/>
          <w:color w:val="auto"/>
        </w:rPr>
        <w:t>设计符合目标受众的App高保真原型稿，每个任务至少一个画板。</w:t>
      </w:r>
    </w:p>
    <w:p>
      <w:pPr>
        <w:spacing w:line="240" w:lineRule="auto"/>
        <w:ind w:firstLine="560"/>
        <w:rPr>
          <w:rFonts w:hint="eastAsia" w:eastAsia="仿宋"/>
          <w:color w:val="auto"/>
        </w:rPr>
      </w:pPr>
      <w:r>
        <w:rPr>
          <w:rFonts w:eastAsia="仿宋"/>
          <w:color w:val="auto"/>
        </w:rPr>
        <w:t>3.画板尺寸为1080×1920，状态栏高度72px，标题栏高度为144px，标签栏高度为72px。</w:t>
      </w:r>
    </w:p>
    <w:p>
      <w:pPr>
        <w:spacing w:line="240" w:lineRule="auto"/>
        <w:ind w:firstLine="560"/>
        <w:rPr>
          <w:rFonts w:hint="eastAsia" w:eastAsia="仿宋"/>
          <w:color w:val="auto"/>
        </w:rPr>
      </w:pPr>
      <w:r>
        <w:rPr>
          <w:rFonts w:eastAsia="仿宋"/>
          <w:color w:val="auto"/>
        </w:rPr>
        <w:t>4</w:t>
      </w:r>
      <w:r>
        <w:rPr>
          <w:rFonts w:hint="eastAsia" w:eastAsia="仿宋"/>
          <w:color w:val="auto"/>
        </w:rPr>
        <w:t>.原型绘制画板大小尺寸及各部分内容区尺寸参考。</w:t>
      </w:r>
    </w:p>
    <w:p>
      <w:pPr>
        <w:spacing w:line="240" w:lineRule="auto"/>
        <w:ind w:firstLine="0" w:firstLineChars="0"/>
        <w:jc w:val="center"/>
        <w:rPr>
          <w:rFonts w:hint="eastAsia" w:eastAsia="仿宋"/>
          <w:color w:val="auto"/>
        </w:rPr>
      </w:pPr>
      <w:r>
        <w:rPr>
          <w:color w:val="auto"/>
        </w:rPr>
        <w:drawing>
          <wp:inline distT="0" distB="0" distL="0" distR="0">
            <wp:extent cx="3009900" cy="3192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l="7694" t="5958" r="5477" b="7958"/>
                    <a:stretch>
                      <a:fillRect/>
                    </a:stretch>
                  </pic:blipFill>
                  <pic:spPr>
                    <a:xfrm>
                      <a:off x="0" y="0"/>
                      <a:ext cx="3013135" cy="3196211"/>
                    </a:xfrm>
                    <a:prstGeom prst="rect">
                      <a:avLst/>
                    </a:prstGeom>
                    <a:noFill/>
                    <a:ln>
                      <a:noFill/>
                    </a:ln>
                  </pic:spPr>
                </pic:pic>
              </a:graphicData>
            </a:graphic>
          </wp:inline>
        </w:drawing>
      </w:r>
    </w:p>
    <w:p>
      <w:pPr>
        <w:pStyle w:val="2"/>
        <w:ind w:firstLine="640"/>
        <w:rPr>
          <w:color w:val="auto"/>
        </w:rPr>
      </w:pPr>
    </w:p>
    <w:p>
      <w:pPr>
        <w:spacing w:line="240" w:lineRule="auto"/>
        <w:ind w:firstLine="560"/>
        <w:rPr>
          <w:rFonts w:hint="eastAsia" w:eastAsia="仿宋"/>
          <w:color w:val="auto"/>
        </w:rPr>
      </w:pPr>
      <w:r>
        <w:rPr>
          <w:rFonts w:eastAsia="仿宋"/>
          <w:color w:val="auto"/>
        </w:rPr>
        <w:t>5</w:t>
      </w:r>
      <w:r>
        <w:rPr>
          <w:rFonts w:hint="eastAsia" w:eastAsia="仿宋"/>
          <w:color w:val="auto"/>
        </w:rPr>
        <w:t>.当内容超出高度区域时，设置滚动区域来显示内容。</w:t>
      </w:r>
    </w:p>
    <w:p>
      <w:pPr>
        <w:spacing w:line="240" w:lineRule="auto"/>
        <w:ind w:firstLine="560"/>
        <w:rPr>
          <w:rFonts w:hint="eastAsia" w:eastAsia="仿宋"/>
          <w:color w:val="auto"/>
        </w:rPr>
      </w:pPr>
      <w:r>
        <w:rPr>
          <w:rFonts w:eastAsia="仿宋"/>
          <w:color w:val="auto"/>
        </w:rPr>
        <w:t>6</w:t>
      </w:r>
      <w:r>
        <w:rPr>
          <w:rFonts w:hint="eastAsia" w:eastAsia="仿宋"/>
          <w:color w:val="auto"/>
        </w:rPr>
        <w:t>.画板要对齐，界面版式布局合理、美观，内容完整；同样功能请复用样式，避免一种功能，两种样式的情况。</w:t>
      </w:r>
    </w:p>
    <w:p>
      <w:pPr>
        <w:spacing w:line="240" w:lineRule="auto"/>
        <w:ind w:firstLine="560"/>
        <w:rPr>
          <w:rFonts w:hint="eastAsia" w:eastAsia="仿宋"/>
          <w:color w:val="auto"/>
        </w:rPr>
      </w:pPr>
      <w:r>
        <w:rPr>
          <w:rFonts w:eastAsia="仿宋"/>
          <w:color w:val="auto"/>
        </w:rPr>
        <w:t>7</w:t>
      </w:r>
      <w:r>
        <w:rPr>
          <w:rFonts w:hint="eastAsia" w:eastAsia="仿宋"/>
          <w:color w:val="auto"/>
        </w:rPr>
        <w:t>.原型要有交互设计内容，用户体验良好。检查存在的漏洞，防止出现异常流程和异常内容状态。</w:t>
      </w:r>
    </w:p>
    <w:p>
      <w:pPr>
        <w:pStyle w:val="8"/>
        <w:spacing w:line="240" w:lineRule="auto"/>
        <w:ind w:firstLine="562"/>
        <w:rPr>
          <w:rFonts w:hint="eastAsia" w:eastAsia="仿宋"/>
          <w:color w:val="auto"/>
        </w:rPr>
      </w:pPr>
      <w:r>
        <w:rPr>
          <w:rFonts w:hint="eastAsia" w:eastAsia="仿宋"/>
          <w:color w:val="auto"/>
        </w:rPr>
        <w:t>三、</w:t>
      </w:r>
      <w:r>
        <w:rPr>
          <w:rFonts w:eastAsia="仿宋"/>
          <w:color w:val="auto"/>
        </w:rPr>
        <w:t>竞赛任务</w:t>
      </w:r>
    </w:p>
    <w:p>
      <w:pPr>
        <w:pStyle w:val="9"/>
        <w:spacing w:line="240" w:lineRule="auto"/>
        <w:ind w:firstLine="560"/>
        <w:rPr>
          <w:rFonts w:hint="eastAsia" w:eastAsia="仿宋"/>
          <w:color w:val="auto"/>
        </w:rPr>
      </w:pPr>
      <w:r>
        <w:rPr>
          <w:rFonts w:hint="eastAsia" w:eastAsia="仿宋"/>
          <w:color w:val="auto"/>
        </w:rPr>
        <w:t>（一）任务主题</w:t>
      </w:r>
    </w:p>
    <w:p>
      <w:pPr>
        <w:ind w:firstLine="560"/>
        <w:rPr>
          <w:rFonts w:hint="eastAsia" w:ascii="仿宋" w:hAnsi="仿宋" w:eastAsia="仿宋" w:cs="黑体"/>
          <w:color w:val="auto"/>
          <w:szCs w:val="36"/>
        </w:rPr>
      </w:pPr>
      <w:r>
        <w:rPr>
          <w:rFonts w:hint="eastAsia" w:ascii="仿宋" w:hAnsi="仿宋" w:eastAsia="仿宋" w:cs="黑体"/>
          <w:color w:val="auto"/>
          <w:szCs w:val="36"/>
        </w:rPr>
        <w:t>如今，城市化进程越来越快，社会发展形态也</w:t>
      </w:r>
      <w:r>
        <w:rPr>
          <w:rFonts w:hint="eastAsia" w:ascii="仿宋" w:hAnsi="仿宋" w:eastAsia="仿宋" w:cs="黑体"/>
          <w:color w:val="auto"/>
          <w:szCs w:val="36"/>
          <w:lang w:val="en-US" w:eastAsia="zh-CN"/>
        </w:rPr>
        <w:t>在</w:t>
      </w:r>
      <w:r>
        <w:rPr>
          <w:rFonts w:hint="eastAsia" w:ascii="仿宋" w:hAnsi="仿宋" w:eastAsia="仿宋" w:cs="黑体"/>
          <w:color w:val="auto"/>
          <w:szCs w:val="36"/>
        </w:rPr>
        <w:t>发生改变，我国提出了创造智慧城市、提高城市管理水平以及提供多元化城市服务的发展战略。在此背景下人们利用各种先进信息技术，有效整合城市各项配套系统和功能模块，进一步促进城市朝工业化、信息化、城镇化方向发展。目前，城市环境保护工作有序开展，但仍然存在环境控制力度不足、污染加剧等诸多问题。</w:t>
      </w:r>
    </w:p>
    <w:p>
      <w:pPr>
        <w:ind w:firstLine="560"/>
        <w:rPr>
          <w:rFonts w:ascii="仿宋" w:hAnsi="仿宋" w:eastAsia="仿宋" w:cs="黑体"/>
          <w:color w:val="auto"/>
          <w:szCs w:val="36"/>
        </w:rPr>
      </w:pPr>
      <w:r>
        <w:rPr>
          <w:rFonts w:hint="eastAsia" w:ascii="仿宋" w:hAnsi="仿宋" w:eastAsia="仿宋" w:cs="黑体"/>
          <w:color w:val="auto"/>
          <w:szCs w:val="36"/>
        </w:rPr>
        <w:t>在这一背景下，基于各项信息技术将城市各项配套系统与功能模块进行高度整合</w:t>
      </w:r>
      <w:r>
        <w:rPr>
          <w:rFonts w:hint="eastAsia" w:ascii="仿宋" w:hAnsi="仿宋" w:eastAsia="仿宋" w:cs="黑体"/>
          <w:color w:val="auto"/>
          <w:szCs w:val="36"/>
          <w:lang w:eastAsia="zh-CN"/>
        </w:rPr>
        <w:t>，</w:t>
      </w:r>
      <w:r>
        <w:rPr>
          <w:rFonts w:hint="eastAsia" w:ascii="仿宋" w:hAnsi="仿宋" w:eastAsia="仿宋" w:cs="黑体"/>
          <w:color w:val="auto"/>
          <w:szCs w:val="36"/>
        </w:rPr>
        <w:t>推动了城市信息化、工业化与城镇化的深度融合。但在城市环境保护层面上仍旧存在污染恶化程度不断加剧、环境控制力度不足等问题。因此，提出</w:t>
      </w:r>
      <w:r>
        <w:rPr>
          <w:rFonts w:hint="eastAsia" w:ascii="仿宋" w:hAnsi="仿宋" w:eastAsia="仿宋" w:cs="黑体"/>
          <w:color w:val="auto"/>
          <w:szCs w:val="36"/>
          <w:lang w:val="en-US" w:eastAsia="zh-CN"/>
        </w:rPr>
        <w:t>了</w:t>
      </w:r>
      <w:r>
        <w:rPr>
          <w:rFonts w:hint="eastAsia" w:ascii="仿宋" w:hAnsi="仿宋" w:eastAsia="仿宋" w:cs="黑体"/>
          <w:color w:val="auto"/>
          <w:szCs w:val="36"/>
        </w:rPr>
        <w:t>生态环保系统的功能建设。</w:t>
      </w:r>
    </w:p>
    <w:p>
      <w:pPr>
        <w:spacing w:line="240" w:lineRule="auto"/>
        <w:ind w:firstLine="560"/>
        <w:outlineLvl w:val="2"/>
        <w:rPr>
          <w:rFonts w:hint="eastAsia" w:eastAsia="仿宋"/>
          <w:color w:val="auto"/>
        </w:rPr>
      </w:pPr>
      <w:r>
        <w:rPr>
          <w:rFonts w:hint="eastAsia" w:eastAsia="仿宋"/>
          <w:color w:val="auto"/>
        </w:rPr>
        <w:t>（二）任务描述</w:t>
      </w:r>
    </w:p>
    <w:p>
      <w:pPr>
        <w:spacing w:line="240" w:lineRule="auto"/>
        <w:ind w:firstLine="560"/>
        <w:rPr>
          <w:rFonts w:hint="eastAsia" w:eastAsia="仿宋"/>
          <w:color w:val="auto"/>
          <w:lang w:val="zh-CN"/>
        </w:rPr>
      </w:pPr>
      <w:r>
        <w:rPr>
          <w:rFonts w:hint="eastAsia" w:eastAsia="仿宋"/>
          <w:color w:val="auto"/>
          <w:lang w:val="zh-CN"/>
        </w:rPr>
        <w:t>参赛选手根据客户提供的需求描述，按照模块A的任务要求，实现任务需求界面设计。</w:t>
      </w:r>
    </w:p>
    <w:p>
      <w:pPr>
        <w:spacing w:line="360" w:lineRule="auto"/>
        <w:ind w:firstLine="562"/>
        <w:outlineLvl w:val="3"/>
        <w:rPr>
          <w:rFonts w:ascii="仿宋" w:hAnsi="仿宋" w:eastAsia="仿宋" w:cs="仿宋"/>
          <w:b/>
          <w:bCs/>
          <w:color w:val="auto"/>
          <w:szCs w:val="28"/>
          <w:lang w:val="zh-CN"/>
        </w:rPr>
      </w:pPr>
      <w:r>
        <w:rPr>
          <w:rFonts w:hint="eastAsia" w:ascii="仿宋" w:hAnsi="仿宋" w:eastAsia="仿宋" w:cs="仿宋"/>
          <w:b/>
          <w:bCs/>
          <w:color w:val="auto"/>
          <w:szCs w:val="28"/>
          <w:lang w:val="zh-CN"/>
        </w:rPr>
        <w:t>任务</w:t>
      </w:r>
      <w:r>
        <w:rPr>
          <w:rFonts w:hint="eastAsia" w:ascii="仿宋" w:hAnsi="仿宋" w:eastAsia="仿宋" w:cs="仿宋"/>
          <w:b/>
          <w:bCs/>
          <w:color w:val="auto"/>
          <w:szCs w:val="28"/>
        </w:rPr>
        <w:t>1</w:t>
      </w:r>
      <w:r>
        <w:rPr>
          <w:rFonts w:hint="eastAsia" w:ascii="仿宋" w:hAnsi="仿宋" w:eastAsia="仿宋" w:cs="仿宋"/>
          <w:b/>
          <w:bCs/>
          <w:color w:val="auto"/>
          <w:szCs w:val="28"/>
          <w:lang w:val="zh-CN"/>
        </w:rPr>
        <w:t>：</w:t>
      </w:r>
      <w:r>
        <w:rPr>
          <w:rFonts w:hint="eastAsia" w:ascii="仿宋" w:hAnsi="仿宋" w:eastAsia="仿宋" w:cs="仿宋"/>
          <w:b/>
          <w:bCs/>
          <w:color w:val="auto"/>
          <w:szCs w:val="28"/>
        </w:rPr>
        <w:t>环保</w:t>
      </w:r>
      <w:r>
        <w:rPr>
          <w:rFonts w:hint="eastAsia" w:ascii="仿宋" w:hAnsi="仿宋" w:eastAsia="仿宋" w:cs="仿宋"/>
          <w:b/>
          <w:bCs/>
          <w:color w:val="auto"/>
          <w:szCs w:val="28"/>
          <w:lang w:val="zh-CN"/>
        </w:rPr>
        <w:t>中心</w:t>
      </w:r>
      <w:r>
        <w:rPr>
          <w:rFonts w:hint="eastAsia" w:ascii="仿宋" w:hAnsi="仿宋" w:eastAsia="仿宋" w:cs="仿宋"/>
          <w:b/>
          <w:bCs/>
          <w:color w:val="auto"/>
          <w:szCs w:val="28"/>
        </w:rPr>
        <w:t>界面设计</w:t>
      </w:r>
      <w:r>
        <w:rPr>
          <w:rFonts w:hint="eastAsia" w:ascii="仿宋" w:hAnsi="仿宋" w:eastAsia="仿宋" w:cs="仿宋"/>
          <w:b/>
          <w:bCs/>
          <w:color w:val="auto"/>
          <w:szCs w:val="28"/>
          <w:lang w:val="zh-CN"/>
        </w:rPr>
        <w:t>（</w:t>
      </w:r>
      <w:r>
        <w:rPr>
          <w:rFonts w:hint="eastAsia" w:ascii="仿宋" w:hAnsi="仿宋" w:eastAsia="仿宋" w:cs="仿宋"/>
          <w:b/>
          <w:bCs/>
          <w:color w:val="auto"/>
          <w:szCs w:val="28"/>
          <w:lang w:val="en-US" w:eastAsia="zh-CN"/>
        </w:rPr>
        <w:t>7.</w:t>
      </w:r>
      <w:r>
        <w:rPr>
          <w:rFonts w:hint="eastAsia" w:ascii="仿宋" w:hAnsi="仿宋" w:eastAsia="仿宋" w:cs="仿宋"/>
          <w:b/>
          <w:bCs/>
          <w:color w:val="auto"/>
          <w:szCs w:val="28"/>
        </w:rPr>
        <w:t>5</w:t>
      </w:r>
      <w:r>
        <w:rPr>
          <w:rFonts w:hint="eastAsia" w:ascii="仿宋" w:hAnsi="仿宋" w:eastAsia="仿宋" w:cs="仿宋"/>
          <w:b/>
          <w:bCs/>
          <w:color w:val="auto"/>
          <w:szCs w:val="28"/>
          <w:lang w:val="zh-CN"/>
        </w:rPr>
        <w:t>分）</w:t>
      </w:r>
    </w:p>
    <w:p>
      <w:pPr>
        <w:ind w:firstLine="560"/>
        <w:rPr>
          <w:rFonts w:ascii="仿宋" w:hAnsi="仿宋" w:eastAsia="仿宋" w:cs="仿宋"/>
          <w:color w:val="auto"/>
          <w:szCs w:val="28"/>
        </w:rPr>
      </w:pPr>
      <w:r>
        <w:rPr>
          <w:rFonts w:hint="eastAsia" w:ascii="仿宋" w:hAnsi="仿宋" w:eastAsia="仿宋" w:cs="仿宋"/>
          <w:color w:val="auto"/>
          <w:szCs w:val="28"/>
        </w:rPr>
        <w:t>任务说明：</w:t>
      </w:r>
    </w:p>
    <w:p>
      <w:pPr>
        <w:ind w:firstLine="560"/>
        <w:rPr>
          <w:rFonts w:ascii="仿宋" w:hAnsi="仿宋" w:eastAsia="仿宋" w:cs="仿宋"/>
          <w:color w:val="auto"/>
          <w:szCs w:val="28"/>
        </w:rPr>
      </w:pPr>
      <w:r>
        <w:rPr>
          <w:rFonts w:hint="eastAsia" w:ascii="仿宋" w:hAnsi="仿宋" w:eastAsia="仿宋" w:cs="仿宋"/>
          <w:color w:val="auto"/>
          <w:szCs w:val="28"/>
        </w:rPr>
        <w:t>1</w:t>
      </w:r>
      <w:r>
        <w:rPr>
          <w:rFonts w:hint="eastAsia" w:ascii="仿宋" w:hAnsi="仿宋" w:eastAsia="仿宋" w:cs="仿宋"/>
          <w:color w:val="auto"/>
          <w:szCs w:val="28"/>
          <w:lang w:eastAsia="zh-CN"/>
        </w:rPr>
        <w:t>.</w:t>
      </w:r>
      <w:r>
        <w:rPr>
          <w:rFonts w:hint="eastAsia" w:ascii="仿宋" w:hAnsi="仿宋" w:eastAsia="仿宋" w:cs="仿宋"/>
          <w:color w:val="auto"/>
          <w:szCs w:val="28"/>
        </w:rPr>
        <w:t>首先进入个人中心页面，个人中心页面显示用户头像、累计收益、回收次数、积分、积分记录入口、兑换记录入口、我的贡献入口、收入记录入口、设置入口。</w:t>
      </w:r>
    </w:p>
    <w:p>
      <w:pPr>
        <w:ind w:firstLine="560"/>
        <w:rPr>
          <w:rFonts w:ascii="仿宋" w:hAnsi="仿宋" w:eastAsia="仿宋" w:cs="仿宋"/>
          <w:color w:val="auto"/>
          <w:szCs w:val="28"/>
        </w:rPr>
      </w:pPr>
      <w:r>
        <w:rPr>
          <w:rFonts w:hint="eastAsia" w:ascii="仿宋" w:hAnsi="仿宋" w:eastAsia="仿宋" w:cs="仿宋"/>
          <w:color w:val="auto"/>
          <w:szCs w:val="28"/>
        </w:rPr>
        <w:t>2</w:t>
      </w:r>
      <w:r>
        <w:rPr>
          <w:rFonts w:hint="eastAsia" w:ascii="仿宋" w:hAnsi="仿宋" w:eastAsia="仿宋" w:cs="仿宋"/>
          <w:color w:val="auto"/>
          <w:szCs w:val="28"/>
          <w:lang w:val="zh-CN"/>
        </w:rPr>
        <w:t>.</w:t>
      </w:r>
      <w:r>
        <w:rPr>
          <w:rFonts w:hint="eastAsia" w:ascii="仿宋" w:hAnsi="仿宋" w:eastAsia="仿宋" w:cs="仿宋"/>
          <w:color w:val="auto"/>
          <w:szCs w:val="28"/>
        </w:rPr>
        <w:t>点击积分记录可进入积分记录页面，标签栏显示本页面标题，页面内显示积分记录列表，列表项包括获得积分途径、日期、积分数，点击返回图标可返回到上一页。</w:t>
      </w:r>
    </w:p>
    <w:p>
      <w:pPr>
        <w:spacing w:line="360" w:lineRule="auto"/>
        <w:ind w:firstLine="562"/>
        <w:outlineLvl w:val="3"/>
        <w:rPr>
          <w:rFonts w:ascii="仿宋" w:hAnsi="仿宋" w:eastAsia="仿宋" w:cs="仿宋"/>
          <w:b/>
          <w:bCs/>
          <w:color w:val="auto"/>
          <w:szCs w:val="28"/>
          <w:lang w:val="zh-CN"/>
        </w:rPr>
      </w:pPr>
      <w:r>
        <w:rPr>
          <w:rFonts w:hint="eastAsia" w:ascii="仿宋" w:hAnsi="仿宋" w:eastAsia="仿宋" w:cs="仿宋"/>
          <w:b/>
          <w:bCs/>
          <w:color w:val="auto"/>
          <w:szCs w:val="28"/>
          <w:lang w:val="zh-CN"/>
        </w:rPr>
        <w:t>任务</w:t>
      </w:r>
      <w:r>
        <w:rPr>
          <w:rFonts w:hint="eastAsia" w:ascii="仿宋" w:hAnsi="仿宋" w:eastAsia="仿宋" w:cs="仿宋"/>
          <w:b/>
          <w:bCs/>
          <w:color w:val="auto"/>
          <w:szCs w:val="28"/>
        </w:rPr>
        <w:t>2</w:t>
      </w:r>
      <w:r>
        <w:rPr>
          <w:rFonts w:hint="eastAsia" w:ascii="仿宋" w:hAnsi="仿宋" w:eastAsia="仿宋" w:cs="仿宋"/>
          <w:b/>
          <w:bCs/>
          <w:color w:val="auto"/>
          <w:szCs w:val="28"/>
          <w:lang w:val="zh-CN"/>
        </w:rPr>
        <w:t>：</w:t>
      </w:r>
      <w:r>
        <w:rPr>
          <w:rFonts w:hint="eastAsia" w:ascii="仿宋" w:hAnsi="仿宋" w:eastAsia="仿宋" w:cs="仿宋"/>
          <w:b/>
          <w:bCs/>
          <w:color w:val="auto"/>
          <w:szCs w:val="28"/>
        </w:rPr>
        <w:t>首页界面设计</w:t>
      </w:r>
      <w:r>
        <w:rPr>
          <w:rFonts w:hint="eastAsia" w:ascii="仿宋" w:hAnsi="仿宋" w:eastAsia="仿宋" w:cs="仿宋"/>
          <w:b/>
          <w:bCs/>
          <w:color w:val="auto"/>
          <w:szCs w:val="28"/>
          <w:lang w:val="zh-CN"/>
        </w:rPr>
        <w:t>（</w:t>
      </w:r>
      <w:r>
        <w:rPr>
          <w:rFonts w:hint="eastAsia" w:ascii="仿宋" w:hAnsi="仿宋" w:eastAsia="仿宋" w:cs="仿宋"/>
          <w:b/>
          <w:bCs/>
          <w:color w:val="auto"/>
          <w:szCs w:val="28"/>
          <w:lang w:val="en-US" w:eastAsia="zh-CN"/>
        </w:rPr>
        <w:t>7.</w:t>
      </w:r>
      <w:r>
        <w:rPr>
          <w:rFonts w:hint="eastAsia" w:ascii="仿宋" w:hAnsi="仿宋" w:eastAsia="仿宋" w:cs="仿宋"/>
          <w:b/>
          <w:bCs/>
          <w:color w:val="auto"/>
          <w:szCs w:val="28"/>
        </w:rPr>
        <w:t>5</w:t>
      </w:r>
      <w:r>
        <w:rPr>
          <w:rFonts w:hint="eastAsia" w:ascii="仿宋" w:hAnsi="仿宋" w:eastAsia="仿宋" w:cs="仿宋"/>
          <w:b/>
          <w:bCs/>
          <w:color w:val="auto"/>
          <w:szCs w:val="28"/>
          <w:lang w:val="zh-CN"/>
        </w:rPr>
        <w:t>分）</w:t>
      </w:r>
    </w:p>
    <w:p>
      <w:pPr>
        <w:ind w:firstLine="560"/>
        <w:rPr>
          <w:rFonts w:ascii="仿宋" w:hAnsi="仿宋" w:eastAsia="仿宋" w:cs="仿宋"/>
          <w:color w:val="auto"/>
          <w:szCs w:val="28"/>
        </w:rPr>
      </w:pPr>
      <w:r>
        <w:rPr>
          <w:rFonts w:hint="eastAsia" w:ascii="仿宋" w:hAnsi="仿宋" w:eastAsia="仿宋" w:cs="仿宋"/>
          <w:color w:val="auto"/>
          <w:szCs w:val="28"/>
        </w:rPr>
        <w:t>任务说明：</w:t>
      </w:r>
    </w:p>
    <w:p>
      <w:pPr>
        <w:numPr>
          <w:ilvl w:val="0"/>
          <w:numId w:val="0"/>
        </w:numPr>
        <w:ind w:firstLine="560" w:firstLineChars="200"/>
        <w:rPr>
          <w:rFonts w:ascii="仿宋" w:hAnsi="仿宋" w:eastAsia="仿宋" w:cs="仿宋"/>
          <w:color w:val="auto"/>
          <w:szCs w:val="28"/>
          <w:lang w:val="zh-CN"/>
        </w:rPr>
      </w:pPr>
      <w:r>
        <w:rPr>
          <w:rFonts w:hint="eastAsia" w:ascii="仿宋" w:hAnsi="仿宋" w:eastAsia="仿宋" w:cs="仿宋"/>
          <w:color w:val="auto"/>
          <w:szCs w:val="28"/>
          <w:lang w:val="en-US" w:eastAsia="zh-CN"/>
        </w:rPr>
        <w:t>1.</w:t>
      </w:r>
      <w:r>
        <w:rPr>
          <w:rFonts w:hint="eastAsia" w:ascii="仿宋" w:hAnsi="仿宋" w:eastAsia="仿宋" w:cs="仿宋"/>
          <w:color w:val="auto"/>
          <w:szCs w:val="28"/>
        </w:rPr>
        <w:t>顶部</w:t>
      </w:r>
      <w:r>
        <w:rPr>
          <w:rFonts w:hint="eastAsia" w:ascii="仿宋" w:hAnsi="仿宋" w:eastAsia="仿宋" w:cs="仿宋"/>
          <w:color w:val="auto"/>
          <w:szCs w:val="28"/>
          <w:lang w:val="zh-CN"/>
        </w:rPr>
        <w:t>显示</w:t>
      </w:r>
      <w:r>
        <w:rPr>
          <w:rFonts w:hint="eastAsia" w:ascii="仿宋" w:hAnsi="仿宋" w:eastAsia="仿宋" w:cs="仿宋"/>
          <w:color w:val="auto"/>
          <w:szCs w:val="28"/>
        </w:rPr>
        <w:t>搜索框和</w:t>
      </w:r>
      <w:r>
        <w:rPr>
          <w:rFonts w:hint="eastAsia" w:ascii="仿宋" w:hAnsi="仿宋" w:eastAsia="仿宋" w:cs="仿宋"/>
          <w:color w:val="auto"/>
          <w:szCs w:val="28"/>
          <w:lang w:val="zh-CN"/>
        </w:rPr>
        <w:t>轮播图。</w:t>
      </w:r>
    </w:p>
    <w:p>
      <w:pPr>
        <w:numPr>
          <w:ilvl w:val="0"/>
          <w:numId w:val="0"/>
        </w:numPr>
        <w:ind w:firstLine="560" w:firstLineChars="200"/>
        <w:rPr>
          <w:rFonts w:ascii="仿宋" w:hAnsi="仿宋" w:eastAsia="仿宋" w:cs="仿宋"/>
          <w:color w:val="auto"/>
          <w:szCs w:val="28"/>
          <w:lang w:val="zh-CN"/>
        </w:rPr>
      </w:pPr>
      <w:r>
        <w:rPr>
          <w:rFonts w:hint="eastAsia" w:ascii="仿宋" w:hAnsi="仿宋" w:eastAsia="仿宋" w:cs="仿宋"/>
          <w:color w:val="auto"/>
          <w:szCs w:val="28"/>
          <w:lang w:val="en-US" w:eastAsia="zh-CN"/>
        </w:rPr>
        <w:t>2.</w:t>
      </w:r>
      <w:r>
        <w:rPr>
          <w:rFonts w:hint="eastAsia" w:ascii="仿宋" w:hAnsi="仿宋" w:eastAsia="仿宋" w:cs="仿宋"/>
          <w:color w:val="auto"/>
          <w:szCs w:val="28"/>
          <w:lang w:val="zh-CN"/>
        </w:rPr>
        <w:t>显示</w:t>
      </w:r>
      <w:r>
        <w:rPr>
          <w:rFonts w:hint="eastAsia" w:ascii="仿宋" w:hAnsi="仿宋" w:eastAsia="仿宋" w:cs="仿宋"/>
          <w:color w:val="auto"/>
          <w:szCs w:val="28"/>
        </w:rPr>
        <w:t>快捷功能</w:t>
      </w:r>
      <w:r>
        <w:rPr>
          <w:rFonts w:hint="eastAsia" w:ascii="仿宋" w:hAnsi="仿宋" w:eastAsia="仿宋" w:cs="仿宋"/>
          <w:color w:val="auto"/>
          <w:szCs w:val="28"/>
          <w:lang w:val="zh-CN"/>
        </w:rPr>
        <w:t>入口，</w:t>
      </w:r>
      <w:r>
        <w:rPr>
          <w:rFonts w:hint="eastAsia" w:ascii="仿宋" w:hAnsi="仿宋" w:eastAsia="仿宋" w:cs="仿宋"/>
          <w:color w:val="auto"/>
          <w:szCs w:val="28"/>
        </w:rPr>
        <w:t>包括回收分类、旧物去向、附近回收机、积分商城</w:t>
      </w:r>
      <w:r>
        <w:rPr>
          <w:rFonts w:hint="eastAsia" w:ascii="仿宋" w:hAnsi="仿宋" w:eastAsia="仿宋" w:cs="仿宋"/>
          <w:color w:val="auto"/>
          <w:szCs w:val="28"/>
          <w:lang w:val="zh-CN"/>
        </w:rPr>
        <w:t>，以图标和名称为单元宫格方式显示。</w:t>
      </w:r>
    </w:p>
    <w:p>
      <w:pPr>
        <w:numPr>
          <w:ilvl w:val="0"/>
          <w:numId w:val="0"/>
        </w:numPr>
        <w:ind w:firstLine="560" w:firstLineChars="200"/>
        <w:rPr>
          <w:rFonts w:ascii="仿宋" w:hAnsi="仿宋" w:eastAsia="仿宋" w:cs="仿宋"/>
          <w:color w:val="auto"/>
          <w:szCs w:val="28"/>
          <w:lang w:val="zh-CN"/>
        </w:rPr>
      </w:pPr>
      <w:r>
        <w:rPr>
          <w:rFonts w:hint="eastAsia" w:ascii="仿宋" w:hAnsi="仿宋" w:eastAsia="仿宋" w:cs="仿宋"/>
          <w:color w:val="auto"/>
          <w:szCs w:val="28"/>
          <w:lang w:val="en-US" w:eastAsia="zh-CN"/>
        </w:rPr>
        <w:t>3.</w:t>
      </w:r>
      <w:r>
        <w:rPr>
          <w:rFonts w:hint="eastAsia" w:ascii="仿宋" w:hAnsi="仿宋" w:eastAsia="仿宋" w:cs="仿宋"/>
          <w:color w:val="auto"/>
          <w:szCs w:val="28"/>
        </w:rPr>
        <w:t>下方显示预约上门回收按钮、回收步骤和爱心活动列表，爱心活动列表项包括图片和标题</w:t>
      </w:r>
      <w:r>
        <w:rPr>
          <w:rFonts w:hint="eastAsia" w:ascii="仿宋" w:hAnsi="仿宋" w:eastAsia="仿宋" w:cs="仿宋"/>
          <w:color w:val="auto"/>
          <w:szCs w:val="28"/>
          <w:lang w:val="zh-CN"/>
        </w:rPr>
        <w:t>。</w:t>
      </w:r>
    </w:p>
    <w:p>
      <w:pPr>
        <w:numPr>
          <w:ilvl w:val="0"/>
          <w:numId w:val="0"/>
        </w:numPr>
        <w:ind w:firstLine="560" w:firstLineChars="200"/>
        <w:rPr>
          <w:rFonts w:ascii="仿宋" w:hAnsi="仿宋" w:eastAsia="仿宋" w:cs="仿宋"/>
          <w:color w:val="auto"/>
          <w:szCs w:val="28"/>
          <w:lang w:val="zh-CN"/>
        </w:rPr>
      </w:pPr>
      <w:r>
        <w:rPr>
          <w:rFonts w:hint="eastAsia" w:ascii="仿宋" w:hAnsi="仿宋" w:eastAsia="仿宋" w:cs="仿宋"/>
          <w:color w:val="auto"/>
          <w:szCs w:val="28"/>
          <w:lang w:val="en-US" w:eastAsia="zh-CN"/>
        </w:rPr>
        <w:t>4.</w:t>
      </w:r>
      <w:r>
        <w:rPr>
          <w:rFonts w:hint="eastAsia" w:ascii="仿宋" w:hAnsi="仿宋" w:eastAsia="仿宋" w:cs="仿宋"/>
          <w:color w:val="auto"/>
          <w:szCs w:val="28"/>
          <w:lang w:val="zh-CN"/>
        </w:rPr>
        <w:t>显示底部导航栏，采用图标加文字方式显示，图标在上，文字在下，共四个图标分别为</w:t>
      </w:r>
      <w:r>
        <w:rPr>
          <w:rFonts w:hint="eastAsia" w:ascii="仿宋" w:hAnsi="仿宋" w:eastAsia="仿宋" w:cs="仿宋"/>
          <w:color w:val="auto"/>
          <w:szCs w:val="28"/>
        </w:rPr>
        <w:t>首页、订单、公司回收、我的</w:t>
      </w:r>
      <w:r>
        <w:rPr>
          <w:rFonts w:hint="eastAsia" w:ascii="仿宋" w:hAnsi="仿宋" w:eastAsia="仿宋" w:cs="仿宋"/>
          <w:color w:val="auto"/>
          <w:szCs w:val="28"/>
          <w:lang w:val="zh-CN"/>
        </w:rPr>
        <w:t>，点击标签进入对应页面，并颜色标记当前页面所在导航栏。</w:t>
      </w:r>
    </w:p>
    <w:p>
      <w:pPr>
        <w:spacing w:line="360" w:lineRule="auto"/>
        <w:ind w:firstLine="562"/>
        <w:outlineLvl w:val="3"/>
        <w:rPr>
          <w:rFonts w:ascii="仿宋" w:hAnsi="仿宋" w:eastAsia="仿宋" w:cs="仿宋"/>
          <w:b/>
          <w:bCs/>
          <w:color w:val="auto"/>
          <w:szCs w:val="28"/>
          <w:lang w:val="zh-CN"/>
        </w:rPr>
      </w:pPr>
      <w:r>
        <w:rPr>
          <w:rFonts w:hint="eastAsia" w:ascii="仿宋" w:hAnsi="仿宋" w:eastAsia="仿宋" w:cs="仿宋"/>
          <w:b/>
          <w:bCs/>
          <w:color w:val="auto"/>
          <w:szCs w:val="28"/>
          <w:lang w:val="zh-CN"/>
        </w:rPr>
        <w:t>任务</w:t>
      </w:r>
      <w:r>
        <w:rPr>
          <w:rFonts w:hint="eastAsia" w:ascii="仿宋" w:hAnsi="仿宋" w:eastAsia="仿宋" w:cs="仿宋"/>
          <w:b/>
          <w:bCs/>
          <w:color w:val="auto"/>
          <w:szCs w:val="28"/>
        </w:rPr>
        <w:t>3</w:t>
      </w:r>
      <w:r>
        <w:rPr>
          <w:rFonts w:hint="eastAsia" w:ascii="仿宋" w:hAnsi="仿宋" w:eastAsia="仿宋" w:cs="仿宋"/>
          <w:b/>
          <w:bCs/>
          <w:color w:val="auto"/>
          <w:szCs w:val="28"/>
          <w:lang w:val="zh-CN"/>
        </w:rPr>
        <w:t>：</w:t>
      </w:r>
      <w:r>
        <w:rPr>
          <w:rFonts w:hint="eastAsia" w:ascii="仿宋" w:hAnsi="仿宋" w:eastAsia="仿宋" w:cs="仿宋"/>
          <w:b/>
          <w:bCs/>
          <w:color w:val="auto"/>
          <w:szCs w:val="28"/>
        </w:rPr>
        <w:t>积分捐献活动界面设计</w:t>
      </w:r>
      <w:r>
        <w:rPr>
          <w:rFonts w:hint="eastAsia" w:ascii="仿宋" w:hAnsi="仿宋" w:eastAsia="仿宋" w:cs="仿宋"/>
          <w:b/>
          <w:bCs/>
          <w:color w:val="auto"/>
          <w:szCs w:val="28"/>
          <w:lang w:val="zh-CN"/>
        </w:rPr>
        <w:t>（</w:t>
      </w:r>
      <w:r>
        <w:rPr>
          <w:rFonts w:hint="eastAsia" w:ascii="仿宋" w:hAnsi="仿宋" w:eastAsia="仿宋" w:cs="仿宋"/>
          <w:b/>
          <w:bCs/>
          <w:color w:val="auto"/>
          <w:szCs w:val="28"/>
          <w:lang w:val="en-US" w:eastAsia="zh-CN"/>
        </w:rPr>
        <w:t>7.</w:t>
      </w:r>
      <w:r>
        <w:rPr>
          <w:rFonts w:hint="eastAsia" w:ascii="仿宋" w:hAnsi="仿宋" w:eastAsia="仿宋" w:cs="仿宋"/>
          <w:b/>
          <w:bCs/>
          <w:color w:val="auto"/>
          <w:szCs w:val="28"/>
        </w:rPr>
        <w:t>5</w:t>
      </w:r>
      <w:r>
        <w:rPr>
          <w:rFonts w:hint="eastAsia" w:ascii="仿宋" w:hAnsi="仿宋" w:eastAsia="仿宋" w:cs="仿宋"/>
          <w:b/>
          <w:bCs/>
          <w:color w:val="auto"/>
          <w:szCs w:val="28"/>
          <w:lang w:val="zh-CN"/>
        </w:rPr>
        <w:t>分）</w:t>
      </w:r>
    </w:p>
    <w:p>
      <w:pPr>
        <w:ind w:firstLine="560"/>
        <w:rPr>
          <w:rFonts w:ascii="仿宋" w:hAnsi="仿宋" w:eastAsia="仿宋" w:cs="仿宋"/>
          <w:color w:val="auto"/>
          <w:szCs w:val="28"/>
        </w:rPr>
      </w:pPr>
      <w:r>
        <w:rPr>
          <w:rFonts w:hint="eastAsia" w:ascii="仿宋" w:hAnsi="仿宋" w:eastAsia="仿宋" w:cs="仿宋"/>
          <w:color w:val="auto"/>
          <w:szCs w:val="28"/>
        </w:rPr>
        <w:t>任务说明：</w:t>
      </w:r>
    </w:p>
    <w:p>
      <w:pPr>
        <w:numPr>
          <w:ilvl w:val="0"/>
          <w:numId w:val="0"/>
        </w:numPr>
        <w:ind w:firstLine="560" w:firstLineChars="200"/>
        <w:rPr>
          <w:rFonts w:ascii="仿宋" w:hAnsi="仿宋" w:eastAsia="仿宋" w:cs="仿宋"/>
          <w:color w:val="auto"/>
          <w:szCs w:val="28"/>
          <w:lang w:val="zh-CN"/>
        </w:rPr>
      </w:pPr>
      <w:r>
        <w:rPr>
          <w:rFonts w:hint="eastAsia" w:ascii="仿宋" w:hAnsi="仿宋" w:eastAsia="仿宋" w:cs="仿宋"/>
          <w:color w:val="auto"/>
          <w:szCs w:val="28"/>
          <w:lang w:val="en-US" w:eastAsia="zh-CN"/>
        </w:rPr>
        <w:t>1.</w:t>
      </w:r>
      <w:r>
        <w:rPr>
          <w:rFonts w:hint="eastAsia" w:ascii="仿宋" w:hAnsi="仿宋" w:eastAsia="仿宋" w:cs="仿宋"/>
          <w:color w:val="auto"/>
          <w:szCs w:val="28"/>
        </w:rPr>
        <w:t>界面标题栏显示活动详情标题，显示活动标题、发布人员、活动图片和详情文章，底部显示捐献积分按钮</w:t>
      </w:r>
      <w:r>
        <w:rPr>
          <w:rFonts w:hint="eastAsia" w:ascii="仿宋" w:hAnsi="仿宋" w:eastAsia="仿宋" w:cs="仿宋"/>
          <w:color w:val="auto"/>
          <w:szCs w:val="28"/>
          <w:lang w:val="zh-CN"/>
        </w:rPr>
        <w:t>。</w:t>
      </w:r>
    </w:p>
    <w:p>
      <w:pPr>
        <w:numPr>
          <w:ilvl w:val="0"/>
          <w:numId w:val="0"/>
        </w:numPr>
        <w:ind w:firstLine="560" w:firstLineChars="200"/>
        <w:rPr>
          <w:rFonts w:ascii="仿宋" w:hAnsi="仿宋" w:eastAsia="仿宋" w:cs="仿宋"/>
          <w:color w:val="auto"/>
          <w:szCs w:val="28"/>
          <w:lang w:val="zh-CN"/>
        </w:rPr>
      </w:pPr>
      <w:r>
        <w:rPr>
          <w:rFonts w:hint="eastAsia" w:ascii="仿宋" w:hAnsi="仿宋" w:eastAsia="仿宋" w:cs="仿宋"/>
          <w:color w:val="auto"/>
          <w:szCs w:val="28"/>
          <w:lang w:val="en-US" w:eastAsia="zh-CN"/>
        </w:rPr>
        <w:t>2.</w:t>
      </w:r>
      <w:r>
        <w:rPr>
          <w:rFonts w:hint="eastAsia" w:ascii="仿宋" w:hAnsi="仿宋" w:eastAsia="仿宋" w:cs="仿宋"/>
          <w:color w:val="auto"/>
          <w:szCs w:val="28"/>
        </w:rPr>
        <w:t>点击捐献积分按钮时界面弹出模态框，在模态框中显示输入捐献积分标题、输入框、关闭按钮和立即捐赠按钮，输入捐献积分数后点击立即捐赠按钮即可为该活动捐献积分。</w:t>
      </w:r>
    </w:p>
    <w:p>
      <w:pPr>
        <w:spacing w:line="360" w:lineRule="auto"/>
        <w:ind w:firstLine="562"/>
        <w:outlineLvl w:val="3"/>
        <w:rPr>
          <w:rFonts w:ascii="仿宋" w:hAnsi="仿宋" w:eastAsia="仿宋" w:cs="仿宋"/>
          <w:b/>
          <w:bCs/>
          <w:color w:val="auto"/>
          <w:szCs w:val="28"/>
          <w:lang w:val="zh-CN"/>
        </w:rPr>
      </w:pPr>
      <w:r>
        <w:rPr>
          <w:rFonts w:hint="eastAsia" w:ascii="仿宋" w:hAnsi="仿宋" w:eastAsia="仿宋" w:cs="仿宋"/>
          <w:b/>
          <w:bCs/>
          <w:color w:val="auto"/>
          <w:szCs w:val="28"/>
          <w:lang w:val="zh-CN"/>
        </w:rPr>
        <w:t>任务</w:t>
      </w:r>
      <w:r>
        <w:rPr>
          <w:rFonts w:hint="eastAsia" w:ascii="仿宋" w:hAnsi="仿宋" w:eastAsia="仿宋" w:cs="仿宋"/>
          <w:b/>
          <w:bCs/>
          <w:color w:val="auto"/>
          <w:szCs w:val="28"/>
        </w:rPr>
        <w:t>4</w:t>
      </w:r>
      <w:r>
        <w:rPr>
          <w:rFonts w:hint="eastAsia" w:ascii="仿宋" w:hAnsi="仿宋" w:eastAsia="仿宋" w:cs="仿宋"/>
          <w:b/>
          <w:bCs/>
          <w:color w:val="auto"/>
          <w:szCs w:val="28"/>
          <w:lang w:val="zh-CN"/>
        </w:rPr>
        <w:t>：</w:t>
      </w:r>
      <w:r>
        <w:rPr>
          <w:rFonts w:hint="eastAsia" w:ascii="仿宋" w:hAnsi="仿宋" w:eastAsia="仿宋" w:cs="仿宋"/>
          <w:b/>
          <w:bCs/>
          <w:color w:val="auto"/>
          <w:szCs w:val="28"/>
        </w:rPr>
        <w:t>公司回收界面设计</w:t>
      </w:r>
      <w:r>
        <w:rPr>
          <w:rFonts w:hint="eastAsia" w:ascii="仿宋" w:hAnsi="仿宋" w:eastAsia="仿宋" w:cs="仿宋"/>
          <w:b/>
          <w:bCs/>
          <w:color w:val="auto"/>
          <w:szCs w:val="28"/>
          <w:lang w:val="zh-CN"/>
        </w:rPr>
        <w:t>（</w:t>
      </w:r>
      <w:r>
        <w:rPr>
          <w:rFonts w:hint="eastAsia" w:ascii="仿宋" w:hAnsi="仿宋" w:eastAsia="仿宋" w:cs="仿宋"/>
          <w:b/>
          <w:bCs/>
          <w:color w:val="auto"/>
          <w:szCs w:val="28"/>
          <w:lang w:val="en-US" w:eastAsia="zh-CN"/>
        </w:rPr>
        <w:t>7.</w:t>
      </w:r>
      <w:r>
        <w:rPr>
          <w:rFonts w:hint="eastAsia" w:ascii="仿宋" w:hAnsi="仿宋" w:eastAsia="仿宋" w:cs="仿宋"/>
          <w:b/>
          <w:bCs/>
          <w:color w:val="auto"/>
          <w:szCs w:val="28"/>
        </w:rPr>
        <w:t>5</w:t>
      </w:r>
      <w:r>
        <w:rPr>
          <w:rFonts w:hint="eastAsia" w:ascii="仿宋" w:hAnsi="仿宋" w:eastAsia="仿宋" w:cs="仿宋"/>
          <w:b/>
          <w:bCs/>
          <w:color w:val="auto"/>
          <w:szCs w:val="28"/>
          <w:lang w:val="zh-CN"/>
        </w:rPr>
        <w:t>分）</w:t>
      </w:r>
    </w:p>
    <w:p>
      <w:pPr>
        <w:ind w:firstLine="560"/>
        <w:rPr>
          <w:rFonts w:ascii="仿宋" w:hAnsi="仿宋" w:eastAsia="仿宋" w:cs="仿宋"/>
          <w:color w:val="auto"/>
          <w:szCs w:val="28"/>
          <w:lang w:val="zh-CN"/>
        </w:rPr>
      </w:pPr>
      <w:r>
        <w:rPr>
          <w:rFonts w:hint="eastAsia" w:ascii="仿宋" w:hAnsi="仿宋" w:eastAsia="仿宋" w:cs="仿宋"/>
          <w:color w:val="auto"/>
          <w:szCs w:val="28"/>
          <w:lang w:val="zh-CN"/>
        </w:rPr>
        <w:t>任务说明：</w:t>
      </w:r>
    </w:p>
    <w:p>
      <w:pPr>
        <w:numPr>
          <w:ilvl w:val="0"/>
          <w:numId w:val="0"/>
        </w:numPr>
        <w:ind w:firstLine="560" w:firstLineChars="200"/>
        <w:rPr>
          <w:rFonts w:hint="eastAsia" w:ascii="仿宋" w:hAnsi="仿宋" w:eastAsia="仿宋" w:cs="仿宋"/>
          <w:color w:val="auto"/>
          <w:szCs w:val="28"/>
        </w:rPr>
      </w:pPr>
      <w:r>
        <w:rPr>
          <w:rFonts w:hint="eastAsia" w:ascii="仿宋" w:hAnsi="仿宋" w:eastAsia="仿宋" w:cs="仿宋"/>
          <w:color w:val="auto"/>
          <w:szCs w:val="28"/>
          <w:lang w:val="en-US" w:eastAsia="zh-CN"/>
        </w:rPr>
        <w:t>1.</w:t>
      </w:r>
      <w:r>
        <w:rPr>
          <w:rFonts w:hint="eastAsia" w:ascii="仿宋" w:hAnsi="仿宋" w:eastAsia="仿宋" w:cs="仿宋"/>
          <w:color w:val="auto"/>
          <w:szCs w:val="28"/>
        </w:rPr>
        <w:t>界面显示搜索栏和公司列表，公司列表项包括公司名称、图片、位置、营业时间、联系电话和立即下单按钮</w:t>
      </w:r>
      <w:r>
        <w:rPr>
          <w:rFonts w:hint="eastAsia" w:ascii="仿宋" w:hAnsi="仿宋" w:eastAsia="仿宋" w:cs="仿宋"/>
          <w:color w:val="auto"/>
          <w:szCs w:val="28"/>
          <w:lang w:val="zh-CN"/>
        </w:rPr>
        <w:t>。</w:t>
      </w:r>
      <w:r>
        <w:rPr>
          <w:rFonts w:hint="eastAsia" w:ascii="仿宋" w:hAnsi="仿宋" w:eastAsia="仿宋" w:cs="仿宋"/>
          <w:color w:val="auto"/>
          <w:szCs w:val="28"/>
        </w:rPr>
        <w:t>点击立即下单按钮进入预约回收界面，点击列表项进入公司详情界面，点击搜索栏进入公司搜索界面。</w:t>
      </w:r>
    </w:p>
    <w:p>
      <w:pPr>
        <w:numPr>
          <w:ilvl w:val="0"/>
          <w:numId w:val="0"/>
        </w:numPr>
        <w:ind w:firstLine="560" w:firstLineChars="200"/>
        <w:rPr>
          <w:rFonts w:ascii="仿宋" w:hAnsi="仿宋" w:eastAsia="仿宋" w:cs="仿宋"/>
          <w:color w:val="auto"/>
          <w:szCs w:val="28"/>
        </w:rPr>
      </w:pPr>
      <w:r>
        <w:rPr>
          <w:rFonts w:hint="eastAsia" w:ascii="仿宋" w:hAnsi="仿宋" w:eastAsia="仿宋" w:cs="仿宋"/>
          <w:color w:val="auto"/>
          <w:szCs w:val="28"/>
          <w:lang w:val="en-US" w:eastAsia="zh-CN"/>
        </w:rPr>
        <w:t>2.</w:t>
      </w:r>
      <w:r>
        <w:rPr>
          <w:rFonts w:hint="eastAsia" w:ascii="仿宋" w:hAnsi="仿宋" w:eastAsia="仿宋" w:cs="仿宋"/>
          <w:color w:val="auto"/>
          <w:szCs w:val="28"/>
        </w:rPr>
        <w:t>公司详情界面显示标题栏、公司名称、图片、位置、预约量、联系电话和详情介绍，界面底部显示预约上门回收按钮，点击按钮进入预约回收界面。</w:t>
      </w:r>
    </w:p>
    <w:p>
      <w:pPr>
        <w:pStyle w:val="2"/>
        <w:ind w:left="0" w:leftChars="0" w:firstLine="560" w:firstLineChars="200"/>
        <w:rPr>
          <w:rFonts w:hint="eastAsia" w:ascii="仿宋" w:hAnsi="仿宋" w:eastAsia="仿宋" w:cs="仿宋"/>
          <w:color w:val="auto"/>
          <w:sz w:val="28"/>
          <w:szCs w:val="28"/>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414" w:gutter="0"/>
          <w:cols w:space="720" w:num="1"/>
          <w:titlePg/>
          <w:docGrid w:type="lines" w:linePitch="312" w:charSpace="0"/>
        </w:sectPr>
      </w:pPr>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搜索界面显示搜索输入框，输入公司名称并搜索后界面显示搜索结果，搜索无结果时显示没有找到相关结果的文字提示，搜索到公司时显示公司信息，公司信息包括公司名称、图片、位置、营业时间、联系电话，点击公司信息进入详情界面。</w:t>
      </w:r>
    </w:p>
    <w:p>
      <w:pPr>
        <w:pStyle w:val="7"/>
        <w:tabs>
          <w:tab w:val="center" w:pos="4153"/>
          <w:tab w:val="right" w:pos="8306"/>
        </w:tabs>
        <w:spacing w:line="240" w:lineRule="auto"/>
        <w:ind w:firstLine="0" w:firstLineChars="0"/>
        <w:rPr>
          <w:color w:val="auto"/>
          <w:sz w:val="28"/>
          <w:szCs w:val="36"/>
        </w:rPr>
      </w:pPr>
      <w:r>
        <w:rPr>
          <w:rFonts w:hint="eastAsia"/>
          <w:color w:val="auto"/>
          <w:sz w:val="28"/>
          <w:szCs w:val="36"/>
          <w:lang w:eastAsia="zh-CN"/>
        </w:rPr>
        <w:t>模块B</w:t>
      </w:r>
      <w:r>
        <w:rPr>
          <w:rFonts w:hint="eastAsia"/>
          <w:color w:val="auto"/>
          <w:sz w:val="28"/>
          <w:szCs w:val="36"/>
        </w:rPr>
        <w:t>：移动应用前端开发</w:t>
      </w:r>
    </w:p>
    <w:p>
      <w:pPr>
        <w:spacing w:line="240" w:lineRule="auto"/>
        <w:ind w:firstLine="562"/>
        <w:outlineLvl w:val="2"/>
        <w:rPr>
          <w:rFonts w:hint="eastAsia" w:eastAsia="仿宋"/>
          <w:b/>
          <w:bCs/>
          <w:color w:val="auto"/>
          <w:lang w:val="zh-CN"/>
        </w:rPr>
      </w:pPr>
      <w:r>
        <w:rPr>
          <w:rFonts w:hint="eastAsia" w:eastAsia="仿宋"/>
          <w:b/>
          <w:bCs/>
          <w:color w:val="auto"/>
          <w:lang w:val="zh-CN"/>
        </w:rPr>
        <w:t>一、模块考核点</w:t>
      </w:r>
    </w:p>
    <w:p>
      <w:pPr>
        <w:spacing w:line="240" w:lineRule="auto"/>
        <w:ind w:firstLine="560"/>
        <w:rPr>
          <w:color w:val="auto"/>
          <w:szCs w:val="36"/>
        </w:rPr>
      </w:pPr>
      <w:r>
        <w:rPr>
          <w:rFonts w:hint="eastAsia" w:eastAsia="仿宋"/>
          <w:color w:val="auto"/>
          <w:lang w:val="zh-CN"/>
        </w:rPr>
        <w:t>模块分值</w:t>
      </w:r>
      <w:r>
        <w:rPr>
          <w:rFonts w:hint="eastAsia" w:eastAsia="仿宋"/>
          <w:color w:val="auto"/>
          <w:lang w:val="en-US" w:eastAsia="zh-CN"/>
        </w:rPr>
        <w:t>5</w:t>
      </w:r>
      <w:r>
        <w:rPr>
          <w:rFonts w:hint="eastAsia" w:eastAsia="仿宋"/>
          <w:color w:val="auto"/>
        </w:rPr>
        <w:t>0</w:t>
      </w:r>
      <w:r>
        <w:rPr>
          <w:rFonts w:hint="eastAsia" w:eastAsia="仿宋"/>
          <w:color w:val="auto"/>
          <w:lang w:val="zh-CN"/>
        </w:rPr>
        <w:t>分。</w:t>
      </w:r>
    </w:p>
    <w:p>
      <w:pPr>
        <w:widowControl/>
        <w:spacing w:line="240" w:lineRule="auto"/>
        <w:ind w:firstLine="560"/>
        <w:jc w:val="left"/>
        <w:rPr>
          <w:color w:val="auto"/>
          <w:szCs w:val="36"/>
        </w:rPr>
      </w:pPr>
      <w:r>
        <w:rPr>
          <w:rFonts w:hint="eastAsia"/>
          <w:color w:val="auto"/>
          <w:szCs w:val="36"/>
        </w:rPr>
        <w:t>本模块以编程实现移动应用产品为目标，基于移动开发平台，设计移动应用 App。考查选手程序UI还原设计能力和移动开发编程能力，其中包括App UI编程设计、网络通信封装、异步数据通信、数据解析、数据存储、网络多媒体资源处理等技能，熟悉项目发布流程。</w:t>
      </w:r>
    </w:p>
    <w:p>
      <w:pPr>
        <w:spacing w:line="240" w:lineRule="auto"/>
        <w:ind w:firstLine="562"/>
        <w:outlineLvl w:val="2"/>
        <w:rPr>
          <w:rFonts w:hint="eastAsia" w:eastAsia="仿宋"/>
          <w:b/>
          <w:bCs/>
          <w:color w:val="auto"/>
        </w:rPr>
      </w:pPr>
      <w:r>
        <w:rPr>
          <w:rFonts w:hint="eastAsia" w:eastAsia="仿宋"/>
          <w:b/>
          <w:bCs/>
          <w:color w:val="auto"/>
          <w:lang w:val="zh-CN"/>
        </w:rPr>
        <w:t>二、任务要求</w:t>
      </w:r>
    </w:p>
    <w:p>
      <w:pPr>
        <w:spacing w:line="240" w:lineRule="auto"/>
        <w:ind w:firstLine="560"/>
        <w:rPr>
          <w:rFonts w:hint="eastAsia" w:eastAsia="仿宋"/>
          <w:color w:val="auto"/>
        </w:rPr>
      </w:pPr>
      <w:r>
        <w:rPr>
          <w:rFonts w:hint="eastAsia" w:eastAsia="仿宋"/>
          <w:color w:val="auto"/>
        </w:rPr>
        <w:t>1</w:t>
      </w:r>
      <w:r>
        <w:rPr>
          <w:rFonts w:eastAsia="仿宋"/>
          <w:color w:val="auto"/>
        </w:rPr>
        <w:t>.</w:t>
      </w:r>
      <w:r>
        <w:rPr>
          <w:rFonts w:hint="eastAsia" w:eastAsia="仿宋"/>
          <w:color w:val="auto"/>
          <w:lang w:val="zh-CN"/>
        </w:rPr>
        <w:t>利用移动开发工具</w:t>
      </w:r>
      <w:r>
        <w:rPr>
          <w:rFonts w:hint="eastAsia" w:eastAsia="仿宋"/>
          <w:color w:val="auto"/>
        </w:rPr>
        <w:t>Android Studio</w:t>
      </w:r>
      <w:r>
        <w:rPr>
          <w:rFonts w:hint="eastAsia" w:eastAsia="仿宋"/>
          <w:color w:val="auto"/>
          <w:lang w:val="zh-CN"/>
        </w:rPr>
        <w:t>创建</w:t>
      </w:r>
      <w:r>
        <w:rPr>
          <w:rFonts w:eastAsia="仿宋"/>
          <w:color w:val="auto"/>
        </w:rPr>
        <w:t>DigitalLife</w:t>
      </w:r>
      <w:r>
        <w:rPr>
          <w:rFonts w:hint="eastAsia" w:eastAsia="仿宋"/>
          <w:color w:val="auto"/>
          <w:lang w:val="zh-CN"/>
        </w:rPr>
        <w:t>项目</w:t>
      </w:r>
      <w:r>
        <w:rPr>
          <w:rFonts w:hint="eastAsia" w:eastAsia="仿宋"/>
          <w:color w:val="auto"/>
        </w:rPr>
        <w:t>，</w:t>
      </w:r>
      <w:r>
        <w:rPr>
          <w:rFonts w:hint="eastAsia" w:eastAsia="仿宋"/>
          <w:color w:val="auto"/>
          <w:lang w:val="zh-CN"/>
        </w:rPr>
        <w:t>或利用</w:t>
      </w:r>
      <w:r>
        <w:rPr>
          <w:rFonts w:hint="eastAsia" w:eastAsia="仿宋"/>
          <w:color w:val="auto"/>
        </w:rPr>
        <w:t>HbuilderX</w:t>
      </w:r>
      <w:r>
        <w:rPr>
          <w:rFonts w:hint="eastAsia" w:eastAsia="仿宋"/>
          <w:color w:val="auto"/>
          <w:lang w:val="zh-CN"/>
        </w:rPr>
        <w:t>打开项目</w:t>
      </w:r>
      <w:r>
        <w:rPr>
          <w:rFonts w:eastAsia="仿宋"/>
          <w:color w:val="auto"/>
        </w:rPr>
        <w:t>DigitalLife</w:t>
      </w:r>
      <w:r>
        <w:rPr>
          <w:rFonts w:hint="eastAsia" w:eastAsia="仿宋"/>
          <w:color w:val="auto"/>
        </w:rPr>
        <w:t>，</w:t>
      </w:r>
      <w:r>
        <w:rPr>
          <w:rFonts w:hint="eastAsia" w:eastAsia="仿宋"/>
          <w:color w:val="auto"/>
          <w:lang w:val="zh-CN"/>
        </w:rPr>
        <w:t>按照任务描述完成</w:t>
      </w:r>
      <w:r>
        <w:rPr>
          <w:rFonts w:hint="eastAsia" w:eastAsia="仿宋"/>
          <w:color w:val="auto"/>
        </w:rPr>
        <w:t>App</w:t>
      </w:r>
      <w:r>
        <w:rPr>
          <w:rFonts w:hint="eastAsia" w:eastAsia="仿宋"/>
          <w:color w:val="auto"/>
          <w:lang w:val="zh-CN"/>
        </w:rPr>
        <w:t>功能开发</w:t>
      </w:r>
      <w:r>
        <w:rPr>
          <w:rFonts w:hint="eastAsia" w:eastAsia="仿宋"/>
          <w:color w:val="auto"/>
        </w:rPr>
        <w:t>。</w:t>
      </w:r>
    </w:p>
    <w:p>
      <w:pPr>
        <w:spacing w:line="240" w:lineRule="auto"/>
        <w:ind w:firstLine="562"/>
        <w:rPr>
          <w:rFonts w:hint="eastAsia" w:eastAsia="仿宋"/>
          <w:b w:val="0"/>
          <w:bCs/>
          <w:color w:val="auto"/>
        </w:rPr>
      </w:pPr>
      <w:r>
        <w:rPr>
          <w:rFonts w:eastAsia="仿宋"/>
          <w:b w:val="0"/>
          <w:bCs/>
          <w:color w:val="auto"/>
        </w:rPr>
        <w:t>2.</w:t>
      </w:r>
      <w:r>
        <w:rPr>
          <w:rFonts w:hint="eastAsia" w:eastAsia="仿宋"/>
          <w:b w:val="0"/>
          <w:bCs/>
          <w:color w:val="auto"/>
          <w:lang w:val="zh-CN"/>
        </w:rPr>
        <w:t>实现</w:t>
      </w:r>
      <w:r>
        <w:rPr>
          <w:rFonts w:hint="eastAsia" w:eastAsia="仿宋"/>
          <w:b w:val="0"/>
          <w:bCs/>
          <w:color w:val="auto"/>
        </w:rPr>
        <w:t>App</w:t>
      </w:r>
      <w:r>
        <w:rPr>
          <w:rFonts w:hint="eastAsia" w:eastAsia="仿宋"/>
          <w:b w:val="0"/>
          <w:bCs/>
          <w:color w:val="auto"/>
          <w:lang w:val="zh-CN"/>
        </w:rPr>
        <w:t>打包发布</w:t>
      </w:r>
      <w:r>
        <w:rPr>
          <w:rFonts w:hint="eastAsia" w:eastAsia="仿宋"/>
          <w:b w:val="0"/>
          <w:bCs/>
          <w:color w:val="auto"/>
        </w:rPr>
        <w:t>，</w:t>
      </w:r>
      <w:r>
        <w:rPr>
          <w:rFonts w:hint="eastAsia" w:eastAsia="仿宋"/>
          <w:b w:val="0"/>
          <w:bCs/>
          <w:color w:val="auto"/>
          <w:lang w:val="zh-CN"/>
        </w:rPr>
        <w:t>将打包后的</w:t>
      </w:r>
      <w:r>
        <w:rPr>
          <w:rFonts w:eastAsia="仿宋"/>
          <w:b w:val="0"/>
          <w:bCs/>
          <w:color w:val="auto"/>
        </w:rPr>
        <w:t>release</w:t>
      </w:r>
      <w:r>
        <w:rPr>
          <w:rFonts w:hint="eastAsia" w:eastAsia="仿宋"/>
          <w:b w:val="0"/>
          <w:bCs/>
          <w:color w:val="auto"/>
        </w:rPr>
        <w:t>版本</w:t>
      </w:r>
      <w:r>
        <w:rPr>
          <w:rFonts w:eastAsia="仿宋"/>
          <w:b w:val="0"/>
          <w:bCs/>
          <w:color w:val="auto"/>
        </w:rPr>
        <w:t>DigitalLife</w:t>
      </w:r>
      <w:r>
        <w:rPr>
          <w:rFonts w:hint="eastAsia" w:eastAsia="仿宋"/>
          <w:b w:val="0"/>
          <w:bCs/>
          <w:color w:val="auto"/>
        </w:rPr>
        <w:t>.apk文件作为</w:t>
      </w:r>
      <w:r>
        <w:rPr>
          <w:rFonts w:hint="eastAsia" w:eastAsia="仿宋"/>
          <w:b w:val="0"/>
          <w:bCs/>
          <w:color w:val="auto"/>
          <w:lang w:eastAsia="zh-CN"/>
        </w:rPr>
        <w:t>模块B</w:t>
      </w:r>
      <w:r>
        <w:rPr>
          <w:rFonts w:hint="eastAsia" w:eastAsia="仿宋"/>
          <w:b w:val="0"/>
          <w:bCs/>
          <w:color w:val="auto"/>
        </w:rPr>
        <w:t>成果物进行提交。详见“三、成果物提交”说明。</w:t>
      </w:r>
    </w:p>
    <w:p>
      <w:pPr>
        <w:spacing w:line="240" w:lineRule="auto"/>
        <w:ind w:firstLine="560"/>
        <w:rPr>
          <w:rFonts w:hint="default" w:eastAsia="仿宋"/>
          <w:color w:val="auto"/>
          <w:lang w:val="en-US" w:eastAsia="zh-CN"/>
        </w:rPr>
      </w:pPr>
      <w:r>
        <w:rPr>
          <w:rFonts w:hint="eastAsia" w:eastAsia="仿宋"/>
          <w:color w:val="auto"/>
        </w:rPr>
        <w:t>3</w:t>
      </w:r>
      <w:r>
        <w:rPr>
          <w:rFonts w:eastAsia="仿宋"/>
          <w:color w:val="auto"/>
        </w:rPr>
        <w:t>.</w:t>
      </w:r>
      <w:r>
        <w:rPr>
          <w:rFonts w:hint="eastAsia" w:eastAsia="仿宋"/>
          <w:color w:val="auto"/>
        </w:rPr>
        <w:t>后端服务接口地址：http://</w:t>
      </w:r>
      <w:r>
        <w:rPr>
          <w:rFonts w:hint="eastAsia" w:eastAsia="仿宋"/>
          <w:color w:val="auto"/>
          <w:lang w:val="en-US" w:eastAsia="zh-CN"/>
        </w:rPr>
        <w:t>IP</w:t>
      </w:r>
      <w:r>
        <w:rPr>
          <w:rFonts w:hint="eastAsia" w:eastAsia="仿宋"/>
          <w:color w:val="auto"/>
        </w:rPr>
        <w:t>:</w:t>
      </w:r>
      <w:r>
        <w:rPr>
          <w:rFonts w:hint="eastAsia" w:eastAsia="仿宋"/>
          <w:color w:val="auto"/>
          <w:lang w:val="en-US" w:eastAsia="zh-CN"/>
        </w:rPr>
        <w:t>PORT</w:t>
      </w:r>
    </w:p>
    <w:p>
      <w:pPr>
        <w:spacing w:line="240" w:lineRule="auto"/>
        <w:ind w:firstLine="562"/>
        <w:outlineLvl w:val="2"/>
        <w:rPr>
          <w:rFonts w:hint="eastAsia" w:eastAsia="仿宋"/>
          <w:b/>
          <w:bCs/>
          <w:color w:val="auto"/>
        </w:rPr>
      </w:pPr>
      <w:r>
        <w:rPr>
          <w:rFonts w:hint="eastAsia" w:eastAsia="仿宋"/>
          <w:b/>
          <w:bCs/>
          <w:color w:val="auto"/>
        </w:rPr>
        <w:t>三</w:t>
      </w:r>
      <w:r>
        <w:rPr>
          <w:rFonts w:hint="eastAsia" w:eastAsia="仿宋"/>
          <w:b/>
          <w:bCs/>
          <w:color w:val="auto"/>
          <w:lang w:val="zh-CN"/>
        </w:rPr>
        <w:t>、任务描述</w:t>
      </w:r>
    </w:p>
    <w:p>
      <w:pPr>
        <w:pStyle w:val="9"/>
        <w:spacing w:line="240" w:lineRule="auto"/>
        <w:ind w:firstLine="560"/>
        <w:rPr>
          <w:rFonts w:hint="eastAsia" w:eastAsia="仿宋"/>
          <w:color w:val="auto"/>
        </w:rPr>
      </w:pPr>
      <w:r>
        <w:rPr>
          <w:rFonts w:hint="eastAsia" w:eastAsia="仿宋"/>
          <w:color w:val="auto"/>
        </w:rPr>
        <w:t>（一）任务主题</w:t>
      </w:r>
    </w:p>
    <w:p>
      <w:pPr>
        <w:ind w:firstLine="560"/>
        <w:rPr>
          <w:rFonts w:ascii="仿宋" w:hAnsi="仿宋" w:eastAsia="仿宋" w:cs="黑体"/>
          <w:color w:val="auto"/>
          <w:szCs w:val="36"/>
        </w:rPr>
      </w:pPr>
      <w:r>
        <w:rPr>
          <w:rFonts w:hint="eastAsia" w:ascii="仿宋" w:hAnsi="仿宋" w:eastAsia="仿宋" w:cs="黑体"/>
          <w:color w:val="auto"/>
          <w:szCs w:val="36"/>
        </w:rPr>
        <w:t>随着</w:t>
      </w:r>
      <w:r>
        <w:rPr>
          <w:rFonts w:hint="eastAsia" w:ascii="仿宋" w:hAnsi="仿宋" w:eastAsia="仿宋" w:cs="黑体"/>
          <w:color w:val="auto"/>
          <w:szCs w:val="36"/>
          <w:lang w:val="en-US" w:eastAsia="zh-CN"/>
        </w:rPr>
        <w:t>人们</w:t>
      </w:r>
      <w:r>
        <w:rPr>
          <w:rFonts w:hint="eastAsia" w:ascii="仿宋" w:hAnsi="仿宋" w:eastAsia="仿宋" w:cs="黑体"/>
          <w:color w:val="auto"/>
          <w:szCs w:val="36"/>
        </w:rPr>
        <w:t>生活</w:t>
      </w:r>
      <w:r>
        <w:rPr>
          <w:rFonts w:hint="eastAsia" w:ascii="仿宋" w:hAnsi="仿宋" w:eastAsia="仿宋" w:cs="黑体"/>
          <w:color w:val="auto"/>
          <w:szCs w:val="36"/>
          <w:lang w:val="en-US" w:eastAsia="zh-CN"/>
        </w:rPr>
        <w:t>和</w:t>
      </w:r>
      <w:r>
        <w:rPr>
          <w:rFonts w:hint="eastAsia" w:ascii="仿宋" w:hAnsi="仿宋" w:eastAsia="仿宋" w:cs="黑体"/>
          <w:color w:val="auto"/>
          <w:szCs w:val="36"/>
        </w:rPr>
        <w:t>工作</w:t>
      </w:r>
      <w:r>
        <w:rPr>
          <w:rFonts w:hint="eastAsia" w:ascii="仿宋" w:hAnsi="仿宋" w:eastAsia="仿宋" w:cs="黑体"/>
          <w:color w:val="auto"/>
          <w:szCs w:val="36"/>
          <w:lang w:val="en-US" w:eastAsia="zh-CN"/>
        </w:rPr>
        <w:t>的</w:t>
      </w:r>
      <w:r>
        <w:rPr>
          <w:rFonts w:hint="eastAsia" w:ascii="仿宋" w:hAnsi="仿宋" w:eastAsia="仿宋" w:cs="黑体"/>
          <w:color w:val="auto"/>
          <w:szCs w:val="36"/>
        </w:rPr>
        <w:t>信息化、网络化、数据化持续加深，传统的党建</w:t>
      </w:r>
      <w:r>
        <w:rPr>
          <w:rFonts w:hint="eastAsia" w:ascii="仿宋" w:hAnsi="仿宋" w:eastAsia="仿宋" w:cs="黑体"/>
          <w:color w:val="auto"/>
          <w:szCs w:val="36"/>
          <w:lang w:val="en-US" w:eastAsia="zh-CN"/>
        </w:rPr>
        <w:t>工作</w:t>
      </w:r>
      <w:r>
        <w:rPr>
          <w:rFonts w:hint="eastAsia" w:ascii="仿宋" w:hAnsi="仿宋" w:eastAsia="仿宋" w:cs="黑体"/>
          <w:color w:val="auto"/>
          <w:szCs w:val="36"/>
        </w:rPr>
        <w:t>方式对党员</w:t>
      </w:r>
      <w:r>
        <w:rPr>
          <w:rFonts w:hint="eastAsia" w:ascii="仿宋" w:hAnsi="仿宋" w:eastAsia="仿宋" w:cs="黑体"/>
          <w:color w:val="auto"/>
          <w:szCs w:val="36"/>
          <w:lang w:eastAsia="zh-CN"/>
        </w:rPr>
        <w:t>，</w:t>
      </w:r>
      <w:r>
        <w:rPr>
          <w:rFonts w:hint="eastAsia" w:ascii="仿宋" w:hAnsi="仿宋" w:eastAsia="仿宋" w:cs="黑体"/>
          <w:color w:val="auto"/>
          <w:szCs w:val="36"/>
        </w:rPr>
        <w:t>特别是年轻一代党员的吸引力和凝聚力在降低。智慧党建是运用信息化新技术，整合各方资源，更有效地加强组织管理，提高服务群众水平，扩大党在网络世界存在感和数字化影响力，提高党的执政能力，巩固党的执政基础的新平台、新模式、新形态。</w:t>
      </w:r>
    </w:p>
    <w:p>
      <w:pPr>
        <w:ind w:firstLine="560"/>
        <w:rPr>
          <w:color w:val="auto"/>
        </w:rPr>
      </w:pPr>
      <w:r>
        <w:rPr>
          <w:rFonts w:hint="eastAsia" w:ascii="仿宋" w:hAnsi="仿宋" w:eastAsia="仿宋" w:cs="黑体"/>
          <w:color w:val="auto"/>
          <w:szCs w:val="36"/>
        </w:rPr>
        <w:t>通过智慧党建系统建设，主要解决党建宣传、学习、管理、资源等方面的基础问题。使党建管理从模糊走向精确，改变了以往手工操作、人工管理等存在的随意性、模糊性不足，通过量化计分、实时智能分析、自动提醒服务等实现党建管理的精确化、智能化、人文化和科学化。</w:t>
      </w:r>
    </w:p>
    <w:p>
      <w:pPr>
        <w:pStyle w:val="9"/>
        <w:spacing w:line="240" w:lineRule="auto"/>
        <w:ind w:firstLine="560"/>
        <w:rPr>
          <w:rFonts w:hint="eastAsia" w:eastAsia="仿宋"/>
          <w:color w:val="auto"/>
        </w:rPr>
      </w:pPr>
      <w:r>
        <w:rPr>
          <w:rFonts w:hint="eastAsia" w:eastAsia="仿宋"/>
          <w:color w:val="auto"/>
        </w:rPr>
        <w:t>（二）任务描述</w:t>
      </w:r>
    </w:p>
    <w:p>
      <w:pPr>
        <w:spacing w:line="240" w:lineRule="auto"/>
        <w:ind w:firstLine="560"/>
        <w:rPr>
          <w:rFonts w:hint="eastAsia" w:eastAsia="仿宋"/>
          <w:color w:val="auto"/>
          <w:lang w:val="zh-CN"/>
        </w:rPr>
      </w:pPr>
      <w:r>
        <w:rPr>
          <w:rFonts w:hint="eastAsia" w:eastAsia="仿宋"/>
          <w:color w:val="auto"/>
          <w:lang w:val="zh-CN"/>
        </w:rPr>
        <w:t>参赛选手根据客户提供的需求描述，按照模块B的任务要求，编码实现任务需求功能开发。</w:t>
      </w:r>
    </w:p>
    <w:p>
      <w:pPr>
        <w:spacing w:line="240" w:lineRule="auto"/>
        <w:ind w:firstLine="562"/>
        <w:outlineLvl w:val="3"/>
        <w:rPr>
          <w:rFonts w:hint="eastAsia" w:eastAsia="仿宋"/>
          <w:b/>
          <w:bCs/>
          <w:color w:val="auto"/>
          <w:lang w:val="zh-CN"/>
        </w:rPr>
      </w:pPr>
      <w:r>
        <w:rPr>
          <w:rFonts w:hint="eastAsia" w:eastAsia="仿宋"/>
          <w:b/>
          <w:bCs/>
          <w:color w:val="auto"/>
          <w:lang w:val="zh-CN"/>
        </w:rPr>
        <w:t>任务</w:t>
      </w:r>
      <w:r>
        <w:rPr>
          <w:rFonts w:hint="eastAsia" w:eastAsia="仿宋"/>
          <w:b/>
          <w:bCs/>
          <w:color w:val="auto"/>
        </w:rPr>
        <w:t>1</w:t>
      </w:r>
      <w:r>
        <w:rPr>
          <w:rFonts w:hint="eastAsia" w:eastAsia="仿宋"/>
          <w:b/>
          <w:bCs/>
          <w:color w:val="auto"/>
          <w:lang w:val="zh-CN"/>
        </w:rPr>
        <w:t>：</w:t>
      </w:r>
      <w:r>
        <w:rPr>
          <w:rFonts w:hint="eastAsia" w:eastAsia="仿宋"/>
          <w:b/>
          <w:bCs/>
          <w:color w:val="auto"/>
        </w:rPr>
        <w:t>党建</w:t>
      </w:r>
      <w:r>
        <w:rPr>
          <w:rFonts w:hint="eastAsia" w:eastAsia="仿宋"/>
          <w:b/>
          <w:bCs/>
          <w:color w:val="auto"/>
          <w:lang w:val="zh-CN"/>
        </w:rPr>
        <w:t>中心</w:t>
      </w:r>
      <w:r>
        <w:rPr>
          <w:rFonts w:hint="eastAsia" w:eastAsia="仿宋"/>
          <w:b/>
          <w:bCs/>
          <w:color w:val="auto"/>
        </w:rPr>
        <w:t>界面设计</w:t>
      </w:r>
      <w:r>
        <w:rPr>
          <w:rFonts w:hint="eastAsia" w:eastAsia="仿宋"/>
          <w:b/>
          <w:bCs/>
          <w:color w:val="auto"/>
          <w:lang w:val="zh-CN"/>
        </w:rPr>
        <w:t>（</w:t>
      </w:r>
      <w:r>
        <w:rPr>
          <w:rFonts w:hint="eastAsia" w:eastAsia="仿宋"/>
          <w:b/>
          <w:bCs/>
          <w:color w:val="auto"/>
        </w:rPr>
        <w:t>1</w:t>
      </w:r>
      <w:r>
        <w:rPr>
          <w:rFonts w:hint="eastAsia" w:eastAsia="仿宋"/>
          <w:b/>
          <w:bCs/>
          <w:color w:val="auto"/>
          <w:lang w:val="en-US" w:eastAsia="zh-CN"/>
        </w:rPr>
        <w:t>2.5</w:t>
      </w:r>
      <w:r>
        <w:rPr>
          <w:rFonts w:hint="eastAsia" w:eastAsia="仿宋"/>
          <w:b/>
          <w:bCs/>
          <w:color w:val="auto"/>
          <w:lang w:val="zh-CN"/>
        </w:rPr>
        <w:t>分）</w:t>
      </w:r>
    </w:p>
    <w:p>
      <w:pPr>
        <w:spacing w:line="240" w:lineRule="auto"/>
        <w:ind w:firstLine="560"/>
        <w:rPr>
          <w:color w:val="auto"/>
        </w:rPr>
      </w:pPr>
      <w:r>
        <w:rPr>
          <w:color w:val="auto"/>
        </w:rPr>
        <w:t>任务说明：</w:t>
      </w:r>
    </w:p>
    <w:p>
      <w:pPr>
        <w:spacing w:line="240" w:lineRule="auto"/>
        <w:ind w:firstLine="560"/>
        <w:rPr>
          <w:rFonts w:hint="default" w:eastAsia="仿宋_GB2312"/>
          <w:color w:val="auto"/>
          <w:lang w:val="en-US" w:eastAsia="zh-CN"/>
        </w:rPr>
      </w:pPr>
      <w:r>
        <w:rPr>
          <w:color w:val="auto"/>
        </w:rPr>
        <w:t>1.首先进入个人中心页面，个人中心页面显示用户头像、</w:t>
      </w:r>
      <w:r>
        <w:rPr>
          <w:rFonts w:hint="eastAsia"/>
          <w:color w:val="auto"/>
        </w:rPr>
        <w:t>学习记录入口</w:t>
      </w:r>
      <w:r>
        <w:rPr>
          <w:color w:val="auto"/>
        </w:rPr>
        <w:t>、</w:t>
      </w:r>
      <w:r>
        <w:rPr>
          <w:rFonts w:hint="eastAsia"/>
          <w:color w:val="auto"/>
        </w:rPr>
        <w:t>个人档案</w:t>
      </w:r>
      <w:r>
        <w:rPr>
          <w:color w:val="auto"/>
        </w:rPr>
        <w:t>入口、修改密码页面入口</w:t>
      </w:r>
      <w:r>
        <w:rPr>
          <w:rFonts w:hint="eastAsia"/>
          <w:color w:val="auto"/>
        </w:rPr>
        <w:t>，</w:t>
      </w:r>
      <w:r>
        <w:rPr>
          <w:color w:val="auto"/>
        </w:rPr>
        <w:t>点击退出按钮可退出登录。</w:t>
      </w:r>
      <w:r>
        <w:rPr>
          <w:rFonts w:hint="eastAsia"/>
          <w:color w:val="auto"/>
          <w:lang w:val="en-US" w:eastAsia="zh-CN"/>
        </w:rPr>
        <w:t>个人中心页面，如图1所示。</w:t>
      </w:r>
    </w:p>
    <w:p>
      <w:pPr>
        <w:spacing w:line="240" w:lineRule="auto"/>
        <w:ind w:firstLine="560"/>
        <w:rPr>
          <w:color w:val="auto"/>
        </w:rPr>
      </w:pPr>
      <w:r>
        <w:rPr>
          <w:rFonts w:hint="eastAsia"/>
          <w:color w:val="auto"/>
        </w:rPr>
        <w:t>2</w:t>
      </w:r>
      <w:r>
        <w:rPr>
          <w:color w:val="auto"/>
        </w:rPr>
        <w:t>.点击修改密码可进入修改密码页面，标签栏显示本页面标题，点击返回图标可返回到上一页，输入原密码与新密码，点击确定按钮可保存修改的信息。</w:t>
      </w:r>
      <w:r>
        <w:rPr>
          <w:rFonts w:hint="eastAsia"/>
          <w:color w:val="auto"/>
          <w:lang w:val="en-US" w:eastAsia="zh-CN"/>
        </w:rPr>
        <w:t>修改密码页面，如图2所示。</w:t>
      </w:r>
    </w:p>
    <w:p>
      <w:pPr>
        <w:spacing w:line="360" w:lineRule="auto"/>
        <w:ind w:left="420" w:firstLine="560"/>
        <w:rPr>
          <w:rFonts w:ascii="仿宋" w:hAnsi="仿宋" w:eastAsia="仿宋" w:cs="仿宋"/>
          <w:color w:val="auto"/>
        </w:rPr>
      </w:pPr>
      <w:r>
        <w:rPr>
          <w:color w:val="auto"/>
        </w:rPr>
        <w:drawing>
          <wp:inline distT="0" distB="0" distL="114300" distR="114300">
            <wp:extent cx="1864995" cy="3499485"/>
            <wp:effectExtent l="9525" t="9525" r="17780" b="2159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14"/>
                    <a:stretch>
                      <a:fillRect/>
                    </a:stretch>
                  </pic:blipFill>
                  <pic:spPr>
                    <a:xfrm>
                      <a:off x="0" y="0"/>
                      <a:ext cx="1864995" cy="3499485"/>
                    </a:xfrm>
                    <a:prstGeom prst="rect">
                      <a:avLst/>
                    </a:prstGeom>
                    <a:noFill/>
                    <a:ln>
                      <a:solidFill>
                        <a:schemeClr val="tx1"/>
                      </a:solidFill>
                    </a:ln>
                  </pic:spPr>
                </pic:pic>
              </a:graphicData>
            </a:graphic>
          </wp:inline>
        </w:drawing>
      </w:r>
      <w:r>
        <w:rPr>
          <w:rFonts w:hint="eastAsia" w:ascii="仿宋" w:hAnsi="仿宋" w:eastAsia="仿宋" w:cs="仿宋"/>
          <w:color w:val="auto"/>
        </w:rPr>
        <w:t xml:space="preserve">  </w:t>
      </w:r>
      <w:r>
        <w:rPr>
          <w:color w:val="auto"/>
        </w:rPr>
        <w:drawing>
          <wp:inline distT="0" distB="0" distL="114300" distR="114300">
            <wp:extent cx="2133600" cy="3499485"/>
            <wp:effectExtent l="9525" t="9525" r="15875" b="2159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15"/>
                    <a:stretch>
                      <a:fillRect/>
                    </a:stretch>
                  </pic:blipFill>
                  <pic:spPr>
                    <a:xfrm>
                      <a:off x="0" y="0"/>
                      <a:ext cx="2133600" cy="3499485"/>
                    </a:xfrm>
                    <a:prstGeom prst="rect">
                      <a:avLst/>
                    </a:prstGeom>
                    <a:noFill/>
                    <a:ln>
                      <a:solidFill>
                        <a:schemeClr val="tx1"/>
                      </a:solidFill>
                    </a:ln>
                  </pic:spPr>
                </pic:pic>
              </a:graphicData>
            </a:graphic>
          </wp:inline>
        </w:drawing>
      </w:r>
    </w:p>
    <w:p>
      <w:pPr>
        <w:spacing w:line="240" w:lineRule="auto"/>
        <w:ind w:firstLine="1897" w:firstLineChars="900"/>
        <w:jc w:val="both"/>
        <w:rPr>
          <w:rFonts w:hint="default" w:ascii="黑体" w:hAnsi="黑体" w:eastAsia="黑体" w:cs="黑体"/>
          <w:b/>
          <w:sz w:val="21"/>
          <w:szCs w:val="18"/>
          <w:lang w:val="en-US" w:eastAsia="zh-CN"/>
        </w:rPr>
      </w:pPr>
      <w:r>
        <w:rPr>
          <w:rFonts w:hint="eastAsia" w:ascii="黑体" w:hAnsi="黑体" w:eastAsia="黑体" w:cs="黑体"/>
          <w:b/>
          <w:sz w:val="21"/>
          <w:szCs w:val="18"/>
        </w:rPr>
        <w:t xml:space="preserve">图1 </w:t>
      </w:r>
      <w:r>
        <w:rPr>
          <w:rFonts w:hint="eastAsia" w:ascii="黑体" w:hAnsi="黑体" w:eastAsia="黑体" w:cs="黑体"/>
          <w:b/>
          <w:sz w:val="21"/>
          <w:szCs w:val="18"/>
          <w:lang w:val="en-US" w:eastAsia="zh-CN"/>
        </w:rPr>
        <w:t xml:space="preserve">个人中心页面            </w:t>
      </w:r>
      <w:r>
        <w:rPr>
          <w:rFonts w:hint="eastAsia" w:ascii="黑体" w:hAnsi="黑体" w:eastAsia="黑体" w:cs="黑体"/>
          <w:b/>
          <w:sz w:val="21"/>
          <w:szCs w:val="18"/>
        </w:rPr>
        <w:t>图</w:t>
      </w:r>
      <w:r>
        <w:rPr>
          <w:rFonts w:hint="eastAsia" w:ascii="黑体" w:hAnsi="黑体" w:eastAsia="黑体" w:cs="黑体"/>
          <w:b/>
          <w:sz w:val="21"/>
          <w:szCs w:val="18"/>
          <w:lang w:val="en-US" w:eastAsia="zh-CN"/>
        </w:rPr>
        <w:t>2 修改密码页面</w:t>
      </w:r>
    </w:p>
    <w:p>
      <w:pPr>
        <w:spacing w:line="240" w:lineRule="auto"/>
        <w:ind w:firstLine="562"/>
        <w:outlineLvl w:val="3"/>
        <w:rPr>
          <w:rFonts w:hint="eastAsia" w:eastAsia="仿宋"/>
          <w:b/>
          <w:bCs/>
          <w:color w:val="auto"/>
          <w:lang w:val="zh-CN"/>
        </w:rPr>
      </w:pPr>
      <w:r>
        <w:rPr>
          <w:rFonts w:hint="eastAsia" w:eastAsia="仿宋"/>
          <w:b/>
          <w:bCs/>
          <w:color w:val="auto"/>
          <w:lang w:val="zh-CN"/>
        </w:rPr>
        <w:t>任务</w:t>
      </w:r>
      <w:r>
        <w:rPr>
          <w:rFonts w:hint="eastAsia" w:eastAsia="仿宋"/>
          <w:b/>
          <w:bCs/>
          <w:color w:val="auto"/>
        </w:rPr>
        <w:t>2</w:t>
      </w:r>
      <w:r>
        <w:rPr>
          <w:rFonts w:hint="eastAsia" w:eastAsia="仿宋"/>
          <w:b/>
          <w:bCs/>
          <w:color w:val="auto"/>
          <w:lang w:val="zh-CN"/>
        </w:rPr>
        <w:t>：</w:t>
      </w:r>
      <w:r>
        <w:rPr>
          <w:rFonts w:hint="eastAsia" w:eastAsia="仿宋"/>
          <w:b/>
          <w:bCs/>
          <w:color w:val="auto"/>
        </w:rPr>
        <w:t>首页界面设计</w:t>
      </w:r>
      <w:r>
        <w:rPr>
          <w:rFonts w:hint="eastAsia" w:eastAsia="仿宋"/>
          <w:b/>
          <w:bCs/>
          <w:color w:val="auto"/>
          <w:lang w:val="zh-CN"/>
        </w:rPr>
        <w:t>（</w:t>
      </w:r>
      <w:r>
        <w:rPr>
          <w:rFonts w:hint="eastAsia" w:eastAsia="仿宋"/>
          <w:b/>
          <w:bCs/>
          <w:color w:val="auto"/>
        </w:rPr>
        <w:t>1</w:t>
      </w:r>
      <w:r>
        <w:rPr>
          <w:rFonts w:hint="eastAsia" w:eastAsia="仿宋"/>
          <w:b/>
          <w:bCs/>
          <w:color w:val="auto"/>
          <w:lang w:val="en-US" w:eastAsia="zh-CN"/>
        </w:rPr>
        <w:t>2.5</w:t>
      </w:r>
      <w:r>
        <w:rPr>
          <w:rFonts w:hint="eastAsia" w:eastAsia="仿宋"/>
          <w:b/>
          <w:bCs/>
          <w:color w:val="auto"/>
          <w:lang w:val="zh-CN"/>
        </w:rPr>
        <w:t>分）</w:t>
      </w:r>
    </w:p>
    <w:p>
      <w:pPr>
        <w:spacing w:line="240" w:lineRule="auto"/>
        <w:ind w:firstLine="560"/>
        <w:rPr>
          <w:rFonts w:hint="eastAsia" w:eastAsia="仿宋"/>
          <w:color w:val="auto"/>
        </w:rPr>
      </w:pPr>
      <w:r>
        <w:rPr>
          <w:rFonts w:eastAsia="仿宋"/>
          <w:color w:val="auto"/>
        </w:rPr>
        <w:t>任务说明：</w:t>
      </w:r>
    </w:p>
    <w:p>
      <w:pPr>
        <w:numPr>
          <w:ilvl w:val="0"/>
          <w:numId w:val="0"/>
        </w:numPr>
        <w:spacing w:line="240" w:lineRule="auto"/>
        <w:ind w:firstLine="560" w:firstLineChars="200"/>
        <w:rPr>
          <w:rFonts w:hint="eastAsia" w:eastAsia="仿宋"/>
          <w:color w:val="auto"/>
          <w:lang w:val="zh-CN"/>
        </w:rPr>
      </w:pPr>
      <w:r>
        <w:rPr>
          <w:rFonts w:hint="eastAsia" w:eastAsia="仿宋"/>
          <w:color w:val="auto"/>
          <w:lang w:val="en-US" w:eastAsia="zh-CN"/>
        </w:rPr>
        <w:t>1.</w:t>
      </w:r>
      <w:r>
        <w:rPr>
          <w:rFonts w:hint="eastAsia" w:eastAsia="仿宋"/>
          <w:color w:val="auto"/>
        </w:rPr>
        <w:t>顶部</w:t>
      </w:r>
      <w:r>
        <w:rPr>
          <w:rFonts w:hint="eastAsia" w:eastAsia="仿宋"/>
          <w:color w:val="auto"/>
          <w:lang w:val="zh-CN"/>
        </w:rPr>
        <w:t>显示轮播图。</w:t>
      </w:r>
    </w:p>
    <w:p>
      <w:pPr>
        <w:pStyle w:val="2"/>
        <w:numPr>
          <w:ilvl w:val="0"/>
          <w:numId w:val="0"/>
        </w:numPr>
        <w:spacing w:line="240" w:lineRule="auto"/>
        <w:ind w:firstLine="560" w:firstLineChars="200"/>
        <w:rPr>
          <w:rFonts w:hint="eastAsia" w:eastAsia="仿宋"/>
          <w:color w:val="auto"/>
          <w:sz w:val="28"/>
          <w:lang w:val="zh-CN"/>
        </w:rPr>
      </w:pPr>
      <w:r>
        <w:rPr>
          <w:rFonts w:hint="eastAsia" w:eastAsia="仿宋"/>
          <w:color w:val="auto"/>
          <w:sz w:val="28"/>
          <w:lang w:val="en-US" w:eastAsia="zh-CN"/>
        </w:rPr>
        <w:t>2.</w:t>
      </w:r>
      <w:r>
        <w:rPr>
          <w:rFonts w:hint="eastAsia" w:eastAsia="仿宋"/>
          <w:color w:val="auto"/>
          <w:sz w:val="28"/>
          <w:lang w:val="zh-CN"/>
        </w:rPr>
        <w:t>显示</w:t>
      </w:r>
      <w:r>
        <w:rPr>
          <w:rFonts w:hint="eastAsia" w:eastAsia="仿宋"/>
          <w:color w:val="auto"/>
          <w:sz w:val="28"/>
        </w:rPr>
        <w:t>智慧党建</w:t>
      </w:r>
      <w:r>
        <w:rPr>
          <w:rFonts w:hint="eastAsia" w:eastAsia="仿宋"/>
          <w:color w:val="auto"/>
          <w:sz w:val="28"/>
          <w:lang w:val="zh-CN"/>
        </w:rPr>
        <w:t>各领域应用服务入口，以图标和名称为单元宫格方式显示，手机端每行显示3个，</w:t>
      </w:r>
      <w:r>
        <w:rPr>
          <w:rFonts w:hint="eastAsia" w:eastAsia="仿宋"/>
          <w:color w:val="auto"/>
          <w:sz w:val="28"/>
        </w:rPr>
        <w:t>分别为“党旗”“党章”“党徽”</w:t>
      </w:r>
      <w:r>
        <w:rPr>
          <w:rFonts w:hint="eastAsia" w:eastAsia="仿宋"/>
          <w:color w:val="auto"/>
          <w:sz w:val="28"/>
          <w:lang w:val="zh-CN"/>
        </w:rPr>
        <w:t>。</w:t>
      </w:r>
    </w:p>
    <w:p>
      <w:pPr>
        <w:numPr>
          <w:ilvl w:val="0"/>
          <w:numId w:val="0"/>
        </w:numPr>
        <w:spacing w:line="240" w:lineRule="auto"/>
        <w:ind w:firstLine="560" w:firstLineChars="200"/>
        <w:rPr>
          <w:color w:val="auto"/>
          <w:lang w:val="zh-CN"/>
        </w:rPr>
      </w:pPr>
      <w:r>
        <w:rPr>
          <w:rFonts w:hint="eastAsia" w:eastAsia="仿宋"/>
          <w:color w:val="auto"/>
          <w:lang w:val="en-US" w:eastAsia="zh-CN"/>
        </w:rPr>
        <w:t>3.</w:t>
      </w:r>
      <w:r>
        <w:rPr>
          <w:rFonts w:hint="eastAsia" w:eastAsia="仿宋"/>
          <w:color w:val="auto"/>
        </w:rPr>
        <w:t>下方显示热点新闻列表，热点新闻包括新闻标题、新闻发布时间、出版社，默认显示5条，新闻列表下方显示“查看更多”按钮，点击“查看更多”按钮多显示5条新闻信息</w:t>
      </w:r>
      <w:r>
        <w:rPr>
          <w:rFonts w:hint="eastAsia" w:eastAsia="仿宋"/>
          <w:color w:val="auto"/>
          <w:lang w:val="zh-CN"/>
        </w:rPr>
        <w:t>。</w:t>
      </w:r>
    </w:p>
    <w:p>
      <w:pPr>
        <w:pStyle w:val="2"/>
        <w:numPr>
          <w:ilvl w:val="0"/>
          <w:numId w:val="0"/>
        </w:numPr>
        <w:spacing w:line="240" w:lineRule="auto"/>
        <w:ind w:firstLine="560" w:firstLineChars="200"/>
        <w:rPr>
          <w:rFonts w:hint="eastAsia" w:eastAsia="仿宋"/>
          <w:color w:val="auto"/>
          <w:sz w:val="28"/>
          <w:lang w:val="zh-CN"/>
        </w:rPr>
      </w:pPr>
      <w:r>
        <w:rPr>
          <w:rFonts w:hint="eastAsia" w:eastAsia="仿宋"/>
          <w:color w:val="auto"/>
          <w:sz w:val="28"/>
          <w:lang w:val="en-US" w:eastAsia="zh-CN"/>
        </w:rPr>
        <w:t>4.</w:t>
      </w:r>
      <w:r>
        <w:rPr>
          <w:rFonts w:hint="eastAsia" w:eastAsia="仿宋"/>
          <w:color w:val="auto"/>
          <w:sz w:val="28"/>
          <w:lang w:val="zh-CN"/>
        </w:rPr>
        <w:t>显示底部导航栏，采用图标加文字方式显示，图标在上，文字在下，共</w:t>
      </w:r>
      <w:r>
        <w:rPr>
          <w:rFonts w:hint="eastAsia" w:eastAsia="仿宋"/>
          <w:color w:val="auto"/>
          <w:sz w:val="28"/>
        </w:rPr>
        <w:t>五</w:t>
      </w:r>
      <w:r>
        <w:rPr>
          <w:rFonts w:hint="eastAsia" w:eastAsia="仿宋"/>
          <w:color w:val="auto"/>
          <w:sz w:val="28"/>
          <w:lang w:val="zh-CN"/>
        </w:rPr>
        <w:t>个图标分别为</w:t>
      </w:r>
      <w:r>
        <w:rPr>
          <w:rFonts w:hint="eastAsia" w:eastAsia="仿宋"/>
          <w:color w:val="auto"/>
          <w:sz w:val="28"/>
        </w:rPr>
        <w:t>党员学习</w:t>
      </w:r>
      <w:r>
        <w:rPr>
          <w:rFonts w:hint="eastAsia" w:eastAsia="仿宋"/>
          <w:color w:val="auto"/>
          <w:sz w:val="28"/>
          <w:lang w:val="zh-CN"/>
        </w:rPr>
        <w:t>、</w:t>
      </w:r>
      <w:r>
        <w:rPr>
          <w:rFonts w:hint="eastAsia" w:eastAsia="仿宋"/>
          <w:color w:val="auto"/>
          <w:sz w:val="28"/>
        </w:rPr>
        <w:t>党建动态</w:t>
      </w:r>
      <w:r>
        <w:rPr>
          <w:rFonts w:hint="eastAsia" w:eastAsia="仿宋"/>
          <w:color w:val="auto"/>
          <w:sz w:val="28"/>
          <w:lang w:val="zh-CN"/>
        </w:rPr>
        <w:t>、</w:t>
      </w:r>
      <w:r>
        <w:rPr>
          <w:rFonts w:hint="eastAsia" w:eastAsia="仿宋"/>
          <w:color w:val="auto"/>
          <w:sz w:val="28"/>
        </w:rPr>
        <w:t>首页</w:t>
      </w:r>
      <w:r>
        <w:rPr>
          <w:rFonts w:hint="eastAsia" w:eastAsia="仿宋"/>
          <w:color w:val="auto"/>
          <w:sz w:val="28"/>
          <w:lang w:val="zh-CN"/>
        </w:rPr>
        <w:t>、</w:t>
      </w:r>
      <w:r>
        <w:rPr>
          <w:rFonts w:hint="eastAsia" w:eastAsia="仿宋"/>
          <w:color w:val="auto"/>
          <w:sz w:val="28"/>
        </w:rPr>
        <w:t>党建服务、党员中心</w:t>
      </w:r>
      <w:r>
        <w:rPr>
          <w:rFonts w:hint="eastAsia" w:eastAsia="仿宋"/>
          <w:color w:val="auto"/>
          <w:sz w:val="28"/>
          <w:lang w:val="zh-CN"/>
        </w:rPr>
        <w:t>，点击标签进入对应页面，并颜色标记当前页面所在导航栏。</w:t>
      </w:r>
    </w:p>
    <w:p>
      <w:pPr>
        <w:spacing w:line="240" w:lineRule="auto"/>
        <w:ind w:firstLine="560"/>
        <w:rPr>
          <w:color w:val="auto"/>
        </w:rPr>
      </w:pPr>
      <w:r>
        <w:rPr>
          <w:rFonts w:hint="eastAsia"/>
          <w:color w:val="auto"/>
          <w:lang w:val="en-US" w:eastAsia="zh-CN"/>
        </w:rPr>
        <w:t>首页界面，如图3所示。</w:t>
      </w:r>
    </w:p>
    <w:p>
      <w:pPr>
        <w:pStyle w:val="6"/>
        <w:rPr>
          <w:rFonts w:hint="eastAsia"/>
          <w:lang w:val="zh-CN"/>
        </w:rPr>
      </w:pPr>
    </w:p>
    <w:p>
      <w:pPr>
        <w:pStyle w:val="6"/>
        <w:jc w:val="center"/>
        <w:rPr>
          <w:color w:val="auto"/>
          <w:lang w:val="zh-CN"/>
        </w:rPr>
      </w:pPr>
      <w:r>
        <w:rPr>
          <w:rFonts w:hint="eastAsia" w:ascii="仿宋" w:hAnsi="仿宋" w:eastAsia="仿宋" w:cs="仿宋"/>
          <w:color w:val="auto"/>
          <w:sz w:val="28"/>
          <w:szCs w:val="28"/>
          <w:bdr w:val="single" w:color="auto" w:sz="4" w:space="0"/>
        </w:rPr>
        <w:drawing>
          <wp:inline distT="0" distB="0" distL="114300" distR="114300">
            <wp:extent cx="2431415" cy="4344035"/>
            <wp:effectExtent l="0" t="0" r="6985" b="146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6"/>
                    <a:stretch>
                      <a:fillRect/>
                    </a:stretch>
                  </pic:blipFill>
                  <pic:spPr>
                    <a:xfrm>
                      <a:off x="0" y="0"/>
                      <a:ext cx="2431415" cy="434403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before="313" w:beforeLines="100" w:line="240" w:lineRule="auto"/>
        <w:ind w:firstLine="640"/>
        <w:jc w:val="center"/>
        <w:textAlignment w:val="auto"/>
        <w:rPr>
          <w:rFonts w:hint="default" w:eastAsia="仿宋"/>
          <w:color w:val="auto"/>
          <w:lang w:val="en-US"/>
        </w:rPr>
      </w:pPr>
      <w:r>
        <w:rPr>
          <w:rFonts w:hint="eastAsia" w:ascii="黑体" w:hAnsi="黑体" w:eastAsia="黑体" w:cs="黑体"/>
          <w:b/>
          <w:sz w:val="21"/>
          <w:szCs w:val="18"/>
        </w:rPr>
        <w:t>图</w:t>
      </w:r>
      <w:r>
        <w:rPr>
          <w:rFonts w:hint="eastAsia" w:ascii="黑体" w:hAnsi="黑体" w:eastAsia="黑体" w:cs="黑体"/>
          <w:b/>
          <w:sz w:val="21"/>
          <w:szCs w:val="18"/>
          <w:lang w:val="en-US" w:eastAsia="zh-CN"/>
        </w:rPr>
        <w:t>3</w:t>
      </w:r>
      <w:r>
        <w:rPr>
          <w:rFonts w:hint="eastAsia" w:ascii="黑体" w:hAnsi="黑体" w:eastAsia="黑体" w:cs="黑体"/>
          <w:b/>
          <w:sz w:val="21"/>
          <w:szCs w:val="18"/>
        </w:rPr>
        <w:t xml:space="preserve"> </w:t>
      </w:r>
      <w:r>
        <w:rPr>
          <w:rFonts w:hint="eastAsia" w:ascii="黑体" w:hAnsi="黑体" w:eastAsia="黑体" w:cs="黑体"/>
          <w:b/>
          <w:sz w:val="21"/>
          <w:szCs w:val="18"/>
          <w:lang w:val="en-US" w:eastAsia="zh-CN"/>
        </w:rPr>
        <w:t>首页界面</w:t>
      </w:r>
    </w:p>
    <w:p>
      <w:pPr>
        <w:spacing w:line="240" w:lineRule="auto"/>
        <w:ind w:firstLine="562"/>
        <w:outlineLvl w:val="3"/>
        <w:rPr>
          <w:rFonts w:hint="eastAsia" w:eastAsia="仿宋"/>
          <w:b/>
          <w:bCs/>
          <w:color w:val="auto"/>
          <w:lang w:val="zh-CN"/>
        </w:rPr>
      </w:pPr>
      <w:r>
        <w:rPr>
          <w:rFonts w:hint="eastAsia" w:eastAsia="仿宋"/>
          <w:b/>
          <w:bCs/>
          <w:color w:val="auto"/>
          <w:lang w:val="zh-CN"/>
        </w:rPr>
        <w:t>任务</w:t>
      </w:r>
      <w:r>
        <w:rPr>
          <w:rFonts w:hint="eastAsia" w:eastAsia="仿宋"/>
          <w:b/>
          <w:bCs/>
          <w:color w:val="auto"/>
        </w:rPr>
        <w:t>3</w:t>
      </w:r>
      <w:r>
        <w:rPr>
          <w:rFonts w:hint="eastAsia" w:eastAsia="仿宋"/>
          <w:b/>
          <w:bCs/>
          <w:color w:val="auto"/>
          <w:lang w:val="zh-CN"/>
        </w:rPr>
        <w:t>：</w:t>
      </w:r>
      <w:r>
        <w:rPr>
          <w:rFonts w:hint="eastAsia" w:eastAsia="仿宋"/>
          <w:b/>
          <w:bCs/>
          <w:color w:val="auto"/>
        </w:rPr>
        <w:t>党建动态界面设计</w:t>
      </w:r>
      <w:r>
        <w:rPr>
          <w:rFonts w:hint="eastAsia" w:eastAsia="仿宋"/>
          <w:b/>
          <w:bCs/>
          <w:color w:val="auto"/>
          <w:lang w:val="zh-CN"/>
        </w:rPr>
        <w:t>（</w:t>
      </w:r>
      <w:r>
        <w:rPr>
          <w:rFonts w:hint="eastAsia" w:eastAsia="仿宋"/>
          <w:b/>
          <w:bCs/>
          <w:color w:val="auto"/>
        </w:rPr>
        <w:t>1</w:t>
      </w:r>
      <w:r>
        <w:rPr>
          <w:rFonts w:hint="eastAsia" w:eastAsia="仿宋"/>
          <w:b/>
          <w:bCs/>
          <w:color w:val="auto"/>
          <w:lang w:val="en-US" w:eastAsia="zh-CN"/>
        </w:rPr>
        <w:t>2.5</w:t>
      </w:r>
      <w:r>
        <w:rPr>
          <w:rFonts w:hint="eastAsia" w:eastAsia="仿宋"/>
          <w:b/>
          <w:bCs/>
          <w:color w:val="auto"/>
          <w:lang w:val="zh-CN"/>
        </w:rPr>
        <w:t>分）</w:t>
      </w:r>
    </w:p>
    <w:p>
      <w:pPr>
        <w:spacing w:line="240" w:lineRule="auto"/>
        <w:ind w:firstLine="560"/>
        <w:rPr>
          <w:rFonts w:ascii="仿宋" w:hAnsi="仿宋" w:eastAsia="仿宋"/>
          <w:color w:val="auto"/>
          <w:szCs w:val="28"/>
        </w:rPr>
      </w:pPr>
      <w:r>
        <w:rPr>
          <w:rFonts w:ascii="仿宋" w:hAnsi="仿宋" w:eastAsia="仿宋"/>
          <w:color w:val="auto"/>
          <w:szCs w:val="28"/>
        </w:rPr>
        <w:t>任务说明：</w:t>
      </w:r>
    </w:p>
    <w:p>
      <w:pPr>
        <w:numPr>
          <w:ilvl w:val="0"/>
          <w:numId w:val="0"/>
        </w:numPr>
        <w:spacing w:line="240" w:lineRule="auto"/>
        <w:ind w:firstLine="560" w:firstLineChars="200"/>
        <w:rPr>
          <w:rFonts w:hint="eastAsia" w:eastAsia="仿宋"/>
          <w:color w:val="auto"/>
          <w:lang w:val="zh-CN"/>
        </w:rPr>
      </w:pPr>
      <w:r>
        <w:rPr>
          <w:rFonts w:hint="eastAsia" w:eastAsia="仿宋"/>
          <w:color w:val="auto"/>
          <w:lang w:val="en-US" w:eastAsia="zh-CN"/>
        </w:rPr>
        <w:t>1.</w:t>
      </w:r>
      <w:r>
        <w:rPr>
          <w:rFonts w:hint="eastAsia" w:eastAsia="仿宋"/>
          <w:color w:val="auto"/>
        </w:rPr>
        <w:t>党建动态界面分为三个部分，顶部</w:t>
      </w:r>
      <w:r>
        <w:rPr>
          <w:rFonts w:hint="eastAsia" w:eastAsia="仿宋"/>
          <w:color w:val="auto"/>
          <w:lang w:val="zh-CN"/>
        </w:rPr>
        <w:t>显示</w:t>
      </w:r>
      <w:r>
        <w:rPr>
          <w:rFonts w:hint="eastAsia" w:eastAsia="仿宋"/>
          <w:color w:val="auto"/>
        </w:rPr>
        <w:t>党建动态</w:t>
      </w:r>
      <w:r>
        <w:rPr>
          <w:rFonts w:hint="eastAsia" w:eastAsia="仿宋"/>
          <w:color w:val="auto"/>
          <w:lang w:val="zh-CN"/>
        </w:rPr>
        <w:t>轮播图，</w:t>
      </w:r>
      <w:r>
        <w:rPr>
          <w:rFonts w:hint="eastAsia" w:eastAsia="仿宋"/>
          <w:color w:val="auto"/>
        </w:rPr>
        <w:t>中间部分显示基层动态新闻信息，下半部分显示组织活动信息</w:t>
      </w:r>
      <w:r>
        <w:rPr>
          <w:rFonts w:hint="eastAsia" w:eastAsia="仿宋"/>
          <w:color w:val="auto"/>
          <w:lang w:val="zh-CN"/>
        </w:rPr>
        <w:t>。</w:t>
      </w:r>
    </w:p>
    <w:p>
      <w:pPr>
        <w:numPr>
          <w:ilvl w:val="0"/>
          <w:numId w:val="0"/>
        </w:numPr>
        <w:spacing w:line="240" w:lineRule="auto"/>
        <w:ind w:firstLine="560" w:firstLineChars="200"/>
        <w:rPr>
          <w:color w:val="auto"/>
          <w:lang w:val="zh-CN"/>
        </w:rPr>
      </w:pPr>
      <w:r>
        <w:rPr>
          <w:rFonts w:hint="eastAsia" w:eastAsia="仿宋"/>
          <w:color w:val="auto"/>
          <w:lang w:val="en-US" w:eastAsia="zh-CN"/>
        </w:rPr>
        <w:t>2.</w:t>
      </w:r>
      <w:r>
        <w:rPr>
          <w:rFonts w:hint="eastAsia" w:eastAsia="仿宋"/>
          <w:color w:val="auto"/>
        </w:rPr>
        <w:t>基层动态信息包括新闻标题、出版社信息、发布时间、新闻缩略图，点击“查看更多”按钮，跳转至新闻列表界面，新闻列表界面包括新闻标题、出版社信息、发布时间、新闻缩略图、新闻内容（多出内容使用...代替）。</w:t>
      </w:r>
    </w:p>
    <w:p>
      <w:pPr>
        <w:pStyle w:val="2"/>
        <w:numPr>
          <w:ilvl w:val="0"/>
          <w:numId w:val="0"/>
        </w:numPr>
        <w:spacing w:line="240" w:lineRule="auto"/>
        <w:ind w:firstLine="560" w:firstLineChars="200"/>
        <w:rPr>
          <w:rFonts w:hint="eastAsia" w:eastAsia="仿宋"/>
          <w:color w:val="auto"/>
          <w:sz w:val="28"/>
        </w:rPr>
      </w:pPr>
      <w:r>
        <w:rPr>
          <w:rFonts w:hint="eastAsia" w:eastAsia="仿宋"/>
          <w:color w:val="auto"/>
          <w:sz w:val="28"/>
          <w:lang w:val="en-US" w:eastAsia="zh-CN"/>
        </w:rPr>
        <w:t>3.</w:t>
      </w:r>
      <w:r>
        <w:rPr>
          <w:rFonts w:hint="eastAsia" w:eastAsia="仿宋"/>
          <w:color w:val="auto"/>
          <w:sz w:val="28"/>
        </w:rPr>
        <w:t>组织活动信息包括活动标题、截止时间、活动大图，点击“查看更多”按钮，跳转至活动列表界面，活动列表界面包括活动标题、截止时间、活动内容（多出内容使用...代替）等。</w:t>
      </w:r>
    </w:p>
    <w:p>
      <w:pPr>
        <w:spacing w:line="240" w:lineRule="auto"/>
        <w:ind w:firstLine="560"/>
        <w:rPr>
          <w:color w:val="auto"/>
        </w:rPr>
      </w:pPr>
      <w:r>
        <w:rPr>
          <w:rFonts w:hint="eastAsia"/>
          <w:color w:val="auto"/>
          <w:lang w:val="en-US" w:eastAsia="zh-CN"/>
        </w:rPr>
        <w:t>党建动态界面，如图4所示。</w:t>
      </w:r>
    </w:p>
    <w:p>
      <w:pPr>
        <w:pStyle w:val="6"/>
        <w:rPr>
          <w:rFonts w:hint="eastAsia"/>
          <w:lang w:val="zh-CN"/>
        </w:rPr>
      </w:pPr>
    </w:p>
    <w:p>
      <w:pPr>
        <w:pStyle w:val="2"/>
        <w:spacing w:line="240" w:lineRule="auto"/>
        <w:ind w:firstLine="560"/>
        <w:jc w:val="center"/>
        <w:rPr>
          <w:rFonts w:hint="eastAsia" w:ascii="仿宋" w:hAnsi="仿宋" w:eastAsia="仿宋" w:cs="仿宋"/>
          <w:color w:val="auto"/>
          <w:sz w:val="28"/>
          <w:szCs w:val="28"/>
          <w:bdr w:val="single" w:color="auto" w:sz="4" w:space="0"/>
        </w:rPr>
      </w:pPr>
      <w:r>
        <w:rPr>
          <w:rFonts w:hint="eastAsia" w:ascii="仿宋" w:hAnsi="仿宋" w:eastAsia="仿宋" w:cs="仿宋"/>
          <w:color w:val="auto"/>
          <w:sz w:val="28"/>
          <w:szCs w:val="28"/>
          <w:bdr w:val="single" w:color="auto" w:sz="4" w:space="0"/>
        </w:rPr>
        <w:drawing>
          <wp:inline distT="0" distB="0" distL="114300" distR="114300">
            <wp:extent cx="2313940" cy="4203700"/>
            <wp:effectExtent l="0" t="0" r="1016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7"/>
                    <a:stretch>
                      <a:fillRect/>
                    </a:stretch>
                  </pic:blipFill>
                  <pic:spPr>
                    <a:xfrm>
                      <a:off x="0" y="0"/>
                      <a:ext cx="2313940" cy="420370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before="313" w:beforeLines="100" w:line="240" w:lineRule="auto"/>
        <w:ind w:firstLine="640"/>
        <w:jc w:val="center"/>
        <w:textAlignment w:val="auto"/>
        <w:rPr>
          <w:rFonts w:hint="default" w:eastAsia="仿宋"/>
          <w:color w:val="auto"/>
          <w:lang w:val="en-US"/>
        </w:rPr>
      </w:pPr>
      <w:r>
        <w:rPr>
          <w:rFonts w:hint="eastAsia" w:ascii="黑体" w:hAnsi="黑体" w:eastAsia="黑体" w:cs="黑体"/>
          <w:b/>
          <w:sz w:val="21"/>
          <w:szCs w:val="18"/>
        </w:rPr>
        <w:t>图</w:t>
      </w:r>
      <w:r>
        <w:rPr>
          <w:rFonts w:hint="eastAsia" w:ascii="黑体" w:hAnsi="黑体" w:eastAsia="黑体" w:cs="黑体"/>
          <w:b/>
          <w:sz w:val="21"/>
          <w:szCs w:val="18"/>
          <w:lang w:val="en-US" w:eastAsia="zh-CN"/>
        </w:rPr>
        <w:t>4</w:t>
      </w:r>
      <w:r>
        <w:rPr>
          <w:rFonts w:hint="eastAsia" w:ascii="黑体" w:hAnsi="黑体" w:eastAsia="黑体" w:cs="黑体"/>
          <w:b/>
          <w:sz w:val="21"/>
          <w:szCs w:val="18"/>
        </w:rPr>
        <w:t xml:space="preserve"> </w:t>
      </w:r>
      <w:r>
        <w:rPr>
          <w:rFonts w:hint="eastAsia" w:ascii="黑体" w:hAnsi="黑体" w:eastAsia="黑体" w:cs="黑体"/>
          <w:b/>
          <w:sz w:val="21"/>
          <w:szCs w:val="18"/>
          <w:lang w:val="en-US" w:eastAsia="zh-CN"/>
        </w:rPr>
        <w:t>党建动态界面</w:t>
      </w:r>
    </w:p>
    <w:p>
      <w:pPr>
        <w:spacing w:line="240" w:lineRule="auto"/>
        <w:ind w:firstLine="562"/>
        <w:outlineLvl w:val="3"/>
        <w:rPr>
          <w:rFonts w:hint="eastAsia" w:eastAsia="仿宋"/>
          <w:b/>
          <w:bCs/>
          <w:color w:val="auto"/>
          <w:lang w:val="zh-CN"/>
        </w:rPr>
      </w:pPr>
      <w:r>
        <w:rPr>
          <w:rFonts w:hint="eastAsia" w:eastAsia="仿宋"/>
          <w:b/>
          <w:bCs/>
          <w:color w:val="auto"/>
          <w:lang w:val="zh-CN"/>
        </w:rPr>
        <w:t>任务</w:t>
      </w:r>
      <w:r>
        <w:rPr>
          <w:rFonts w:hint="eastAsia" w:eastAsia="仿宋"/>
          <w:b/>
          <w:bCs/>
          <w:color w:val="auto"/>
        </w:rPr>
        <w:t>4</w:t>
      </w:r>
      <w:r>
        <w:rPr>
          <w:rFonts w:hint="eastAsia" w:eastAsia="仿宋"/>
          <w:b/>
          <w:bCs/>
          <w:color w:val="auto"/>
          <w:lang w:val="zh-CN"/>
        </w:rPr>
        <w:t>：</w:t>
      </w:r>
      <w:r>
        <w:rPr>
          <w:rFonts w:hint="eastAsia" w:eastAsia="仿宋"/>
          <w:b/>
          <w:bCs/>
          <w:color w:val="auto"/>
        </w:rPr>
        <w:t>党员学习界面设计</w:t>
      </w:r>
      <w:r>
        <w:rPr>
          <w:rFonts w:hint="eastAsia" w:eastAsia="仿宋"/>
          <w:b/>
          <w:bCs/>
          <w:color w:val="auto"/>
          <w:lang w:val="zh-CN"/>
        </w:rPr>
        <w:t>（</w:t>
      </w:r>
      <w:r>
        <w:rPr>
          <w:rFonts w:hint="eastAsia" w:eastAsia="仿宋"/>
          <w:b/>
          <w:bCs/>
          <w:color w:val="auto"/>
        </w:rPr>
        <w:t>1</w:t>
      </w:r>
      <w:r>
        <w:rPr>
          <w:rFonts w:hint="eastAsia" w:eastAsia="仿宋"/>
          <w:b/>
          <w:bCs/>
          <w:color w:val="auto"/>
          <w:lang w:val="en-US" w:eastAsia="zh-CN"/>
        </w:rPr>
        <w:t>2.5</w:t>
      </w:r>
      <w:r>
        <w:rPr>
          <w:rFonts w:hint="eastAsia" w:eastAsia="仿宋"/>
          <w:b/>
          <w:bCs/>
          <w:color w:val="auto"/>
          <w:lang w:val="zh-CN"/>
        </w:rPr>
        <w:t>分）</w:t>
      </w:r>
    </w:p>
    <w:p>
      <w:pPr>
        <w:spacing w:line="240" w:lineRule="auto"/>
        <w:ind w:firstLine="560"/>
        <w:rPr>
          <w:rFonts w:hint="eastAsia" w:eastAsia="仿宋"/>
          <w:color w:val="auto"/>
          <w:lang w:val="zh-CN"/>
        </w:rPr>
      </w:pPr>
      <w:r>
        <w:rPr>
          <w:rFonts w:hint="eastAsia" w:eastAsia="仿宋"/>
          <w:color w:val="auto"/>
          <w:lang w:val="zh-CN"/>
        </w:rPr>
        <w:t>任务说明：</w:t>
      </w:r>
    </w:p>
    <w:p>
      <w:pPr>
        <w:pStyle w:val="2"/>
        <w:numPr>
          <w:ilvl w:val="0"/>
          <w:numId w:val="0"/>
        </w:numPr>
        <w:spacing w:line="240" w:lineRule="auto"/>
        <w:ind w:firstLine="560" w:firstLineChars="200"/>
        <w:rPr>
          <w:rFonts w:hint="eastAsia" w:eastAsia="仿宋"/>
          <w:color w:val="auto"/>
          <w:sz w:val="28"/>
        </w:rPr>
      </w:pPr>
      <w:r>
        <w:rPr>
          <w:rFonts w:hint="eastAsia" w:eastAsia="仿宋"/>
          <w:color w:val="auto"/>
          <w:sz w:val="28"/>
          <w:lang w:val="en-US" w:eastAsia="zh-CN"/>
        </w:rPr>
        <w:t>1.</w:t>
      </w:r>
      <w:r>
        <w:rPr>
          <w:rFonts w:hint="eastAsia" w:eastAsia="仿宋"/>
          <w:color w:val="auto"/>
          <w:sz w:val="28"/>
        </w:rPr>
        <w:t>界面包括两个部分，上半部分为“三会一课”轮播图，轮播图可左右滑动；下半部分为书籍信息。</w:t>
      </w:r>
    </w:p>
    <w:p>
      <w:pPr>
        <w:pStyle w:val="2"/>
        <w:numPr>
          <w:ilvl w:val="0"/>
          <w:numId w:val="0"/>
        </w:numPr>
        <w:spacing w:line="240" w:lineRule="auto"/>
        <w:ind w:firstLine="560" w:firstLineChars="200"/>
        <w:rPr>
          <w:rFonts w:hint="eastAsia" w:eastAsia="仿宋"/>
          <w:color w:val="auto"/>
          <w:sz w:val="28"/>
        </w:rPr>
      </w:pPr>
      <w:r>
        <w:rPr>
          <w:rFonts w:hint="eastAsia" w:eastAsia="仿宋"/>
          <w:color w:val="auto"/>
          <w:sz w:val="28"/>
          <w:lang w:val="en-US" w:eastAsia="zh-CN"/>
        </w:rPr>
        <w:t>2.</w:t>
      </w:r>
      <w:r>
        <w:rPr>
          <w:rFonts w:hint="eastAsia" w:eastAsia="仿宋"/>
          <w:color w:val="auto"/>
          <w:sz w:val="28"/>
        </w:rPr>
        <w:t>书籍信息部分有两个选项卡，第一</w:t>
      </w:r>
      <w:r>
        <w:rPr>
          <w:rFonts w:hint="eastAsia" w:eastAsia="仿宋"/>
          <w:color w:val="auto"/>
          <w:sz w:val="28"/>
          <w:lang w:val="en-US" w:eastAsia="zh-CN"/>
        </w:rPr>
        <w:t>个</w:t>
      </w:r>
      <w:r>
        <w:rPr>
          <w:rFonts w:hint="eastAsia" w:eastAsia="仿宋"/>
          <w:color w:val="auto"/>
          <w:sz w:val="28"/>
        </w:rPr>
        <w:t>选项卡为“入选数目”，第二个选项卡为“入围书目”。点击不同选项卡刷新</w:t>
      </w:r>
      <w:r>
        <w:rPr>
          <w:rFonts w:hint="eastAsia" w:eastAsia="仿宋"/>
          <w:color w:val="auto"/>
          <w:sz w:val="28"/>
          <w:lang w:val="en-US" w:eastAsia="zh-CN"/>
        </w:rPr>
        <w:t>下方</w:t>
      </w:r>
      <w:r>
        <w:rPr>
          <w:rFonts w:hint="eastAsia" w:eastAsia="仿宋"/>
          <w:color w:val="auto"/>
          <w:sz w:val="28"/>
        </w:rPr>
        <w:t>书籍信息列表，书籍信息列表包括书籍名称、出版社名称、发布时间、书籍缩略图等。</w:t>
      </w:r>
    </w:p>
    <w:p>
      <w:pPr>
        <w:pStyle w:val="6"/>
        <w:rPr>
          <w:rFonts w:hint="eastAsia"/>
        </w:rPr>
      </w:pPr>
    </w:p>
    <w:p>
      <w:pPr>
        <w:pStyle w:val="6"/>
        <w:jc w:val="center"/>
        <w:rPr>
          <w:color w:val="auto"/>
        </w:rPr>
      </w:pPr>
      <w:r>
        <w:rPr>
          <w:color w:val="auto"/>
        </w:rPr>
        <w:drawing>
          <wp:inline distT="0" distB="0" distL="114300" distR="114300">
            <wp:extent cx="2499360" cy="5032375"/>
            <wp:effectExtent l="9525" t="9525" r="18415" b="12700"/>
            <wp:docPr id="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
                    <pic:cNvPicPr>
                      <a:picLocks noChangeAspect="1"/>
                    </pic:cNvPicPr>
                  </pic:nvPicPr>
                  <pic:blipFill>
                    <a:blip r:embed="rId18"/>
                    <a:stretch>
                      <a:fillRect/>
                    </a:stretch>
                  </pic:blipFill>
                  <pic:spPr>
                    <a:xfrm>
                      <a:off x="0" y="0"/>
                      <a:ext cx="2499360" cy="5032375"/>
                    </a:xfrm>
                    <a:prstGeom prst="rect">
                      <a:avLst/>
                    </a:prstGeom>
                    <a:noFill/>
                    <a:ln>
                      <a:solidFill>
                        <a:schemeClr val="tx1"/>
                      </a:solid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before="313" w:beforeLines="100" w:line="240" w:lineRule="auto"/>
        <w:ind w:firstLine="640"/>
        <w:jc w:val="center"/>
        <w:textAlignment w:val="auto"/>
        <w:rPr>
          <w:rFonts w:hint="default" w:eastAsia="仿宋"/>
          <w:color w:val="auto"/>
          <w:lang w:val="en-US"/>
        </w:rPr>
      </w:pPr>
      <w:r>
        <w:rPr>
          <w:rFonts w:hint="eastAsia" w:ascii="黑体" w:hAnsi="黑体" w:eastAsia="黑体" w:cs="黑体"/>
          <w:b/>
          <w:sz w:val="21"/>
          <w:szCs w:val="18"/>
        </w:rPr>
        <w:t>图</w:t>
      </w:r>
      <w:r>
        <w:rPr>
          <w:rFonts w:hint="eastAsia" w:ascii="黑体" w:hAnsi="黑体" w:eastAsia="黑体" w:cs="黑体"/>
          <w:b/>
          <w:sz w:val="21"/>
          <w:szCs w:val="18"/>
          <w:lang w:val="en-US" w:eastAsia="zh-CN"/>
        </w:rPr>
        <w:t>4</w:t>
      </w:r>
      <w:r>
        <w:rPr>
          <w:rFonts w:hint="eastAsia" w:ascii="黑体" w:hAnsi="黑体" w:eastAsia="黑体" w:cs="黑体"/>
          <w:b/>
          <w:sz w:val="21"/>
          <w:szCs w:val="18"/>
        </w:rPr>
        <w:t xml:space="preserve"> </w:t>
      </w:r>
      <w:r>
        <w:rPr>
          <w:rFonts w:hint="eastAsia" w:ascii="黑体" w:hAnsi="黑体" w:eastAsia="黑体" w:cs="黑体"/>
          <w:b/>
          <w:sz w:val="21"/>
          <w:szCs w:val="18"/>
          <w:lang w:val="en-US" w:eastAsia="zh-CN"/>
        </w:rPr>
        <w:t>党建学习界面</w:t>
      </w:r>
    </w:p>
    <w:p/>
    <w:p>
      <w:pPr>
        <w:pStyle w:val="7"/>
        <w:tabs>
          <w:tab w:val="center" w:pos="4153"/>
          <w:tab w:val="right" w:pos="8306"/>
        </w:tabs>
        <w:spacing w:line="240" w:lineRule="auto"/>
        <w:ind w:firstLine="0" w:firstLineChars="0"/>
        <w:rPr>
          <w:color w:val="auto"/>
          <w:sz w:val="28"/>
          <w:szCs w:val="36"/>
        </w:rPr>
      </w:pPr>
      <w:r>
        <w:rPr>
          <w:rFonts w:hint="eastAsia"/>
          <w:color w:val="auto"/>
          <w:sz w:val="28"/>
          <w:szCs w:val="36"/>
          <w:lang w:eastAsia="zh-CN"/>
        </w:rPr>
        <w:t>模块C</w:t>
      </w:r>
      <w:r>
        <w:rPr>
          <w:rFonts w:hint="eastAsia"/>
          <w:color w:val="auto"/>
          <w:sz w:val="28"/>
          <w:szCs w:val="36"/>
        </w:rPr>
        <w:t>：移动应用测试与交付</w:t>
      </w:r>
    </w:p>
    <w:p>
      <w:pPr>
        <w:spacing w:line="240" w:lineRule="auto"/>
        <w:ind w:firstLine="562"/>
        <w:outlineLvl w:val="2"/>
        <w:rPr>
          <w:rFonts w:hint="eastAsia" w:eastAsia="仿宋"/>
          <w:b/>
          <w:bCs/>
          <w:color w:val="auto"/>
          <w:lang w:val="zh-CN"/>
        </w:rPr>
      </w:pPr>
      <w:r>
        <w:rPr>
          <w:rFonts w:hint="eastAsia" w:eastAsia="仿宋"/>
          <w:b/>
          <w:bCs/>
          <w:color w:val="auto"/>
          <w:lang w:val="zh-CN"/>
        </w:rPr>
        <w:t>一、模块考核点</w:t>
      </w:r>
    </w:p>
    <w:p>
      <w:pPr>
        <w:spacing w:line="240" w:lineRule="auto"/>
        <w:ind w:firstLine="560"/>
        <w:rPr>
          <w:rFonts w:hint="eastAsia" w:eastAsia="仿宋"/>
          <w:color w:val="auto"/>
        </w:rPr>
      </w:pPr>
      <w:r>
        <w:rPr>
          <w:rFonts w:hint="eastAsia" w:eastAsia="仿宋"/>
          <w:color w:val="auto"/>
        </w:rPr>
        <w:t>模块分值 20分。</w:t>
      </w:r>
    </w:p>
    <w:p>
      <w:pPr>
        <w:spacing w:line="240" w:lineRule="auto"/>
        <w:ind w:firstLine="560"/>
        <w:rPr>
          <w:rFonts w:hint="eastAsia" w:eastAsia="仿宋"/>
          <w:color w:val="auto"/>
        </w:rPr>
      </w:pPr>
      <w:r>
        <w:rPr>
          <w:rFonts w:hint="eastAsia" w:eastAsia="仿宋"/>
          <w:color w:val="auto"/>
        </w:rPr>
        <w:t>本模块基于软件工程思想，在移动应用产品开发流程完成后，进行产品测试，保障产品交付质量。考查选手发现软件产品缺陷，分析提供解决方案，生成测试报告，严格把好质量关，交付高质量产品，能够遵循客户的品牌准则进行软件使用说明书的编写。</w:t>
      </w:r>
    </w:p>
    <w:p>
      <w:pPr>
        <w:spacing w:line="240" w:lineRule="auto"/>
        <w:ind w:firstLine="562"/>
        <w:outlineLvl w:val="2"/>
        <w:rPr>
          <w:rFonts w:hint="eastAsia" w:eastAsia="仿宋"/>
          <w:b/>
          <w:bCs/>
          <w:color w:val="auto"/>
          <w:lang w:val="zh-CN"/>
        </w:rPr>
      </w:pPr>
      <w:r>
        <w:rPr>
          <w:rFonts w:hint="eastAsia" w:eastAsia="仿宋"/>
          <w:b/>
          <w:bCs/>
          <w:color w:val="auto"/>
          <w:lang w:val="zh-CN"/>
        </w:rPr>
        <w:t>二、任务要求</w:t>
      </w:r>
    </w:p>
    <w:p>
      <w:pPr>
        <w:spacing w:line="240" w:lineRule="auto"/>
        <w:ind w:firstLine="560"/>
        <w:rPr>
          <w:rFonts w:hint="eastAsia" w:eastAsia="仿宋"/>
          <w:color w:val="auto"/>
        </w:rPr>
      </w:pPr>
      <w:r>
        <w:rPr>
          <w:rFonts w:hint="eastAsia" w:eastAsia="仿宋"/>
          <w:color w:val="auto"/>
        </w:rPr>
        <w:t>1.下载“待测App.apk”文件。将 apk文件安装到模拟器中，启动 App，配置服务器的 IP和port，准备运行测试。</w:t>
      </w:r>
    </w:p>
    <w:p>
      <w:pPr>
        <w:spacing w:line="240" w:lineRule="auto"/>
        <w:ind w:firstLine="562"/>
        <w:rPr>
          <w:rFonts w:hint="eastAsia" w:eastAsia="仿宋"/>
          <w:b w:val="0"/>
          <w:bCs/>
          <w:color w:val="auto"/>
        </w:rPr>
      </w:pPr>
      <w:r>
        <w:rPr>
          <w:rFonts w:hint="eastAsia" w:eastAsia="仿宋"/>
          <w:b w:val="0"/>
          <w:bCs/>
          <w:color w:val="auto"/>
        </w:rPr>
        <w:t>2</w:t>
      </w:r>
      <w:r>
        <w:rPr>
          <w:rFonts w:eastAsia="仿宋"/>
          <w:b w:val="0"/>
          <w:bCs/>
          <w:color w:val="auto"/>
        </w:rPr>
        <w:t>.</w:t>
      </w:r>
      <w:r>
        <w:rPr>
          <w:rFonts w:hint="eastAsia" w:eastAsia="仿宋"/>
          <w:b w:val="0"/>
          <w:bCs/>
          <w:color w:val="auto"/>
        </w:rPr>
        <w:t>基于待测App，查找产品Bug，进行Bug分析，撰写产品操作手册，此“测试报告.doc”和“产品手册.doc”两个文件作为</w:t>
      </w:r>
      <w:r>
        <w:rPr>
          <w:rFonts w:hint="eastAsia" w:eastAsia="仿宋"/>
          <w:b w:val="0"/>
          <w:bCs/>
          <w:color w:val="auto"/>
          <w:lang w:eastAsia="zh-CN"/>
        </w:rPr>
        <w:t>模块C</w:t>
      </w:r>
      <w:r>
        <w:rPr>
          <w:rFonts w:hint="eastAsia" w:eastAsia="仿宋"/>
          <w:b w:val="0"/>
          <w:bCs/>
          <w:color w:val="auto"/>
        </w:rPr>
        <w:t>成果物进行提交。详见“三、成果物提交”说明。</w:t>
      </w:r>
    </w:p>
    <w:p>
      <w:pPr>
        <w:spacing w:line="240" w:lineRule="auto"/>
        <w:ind w:firstLine="562"/>
        <w:outlineLvl w:val="2"/>
        <w:rPr>
          <w:rFonts w:hint="eastAsia" w:eastAsia="仿宋"/>
          <w:b/>
          <w:bCs/>
          <w:color w:val="auto"/>
          <w:lang w:val="zh-CN"/>
        </w:rPr>
      </w:pPr>
      <w:r>
        <w:rPr>
          <w:rFonts w:hint="eastAsia" w:eastAsia="仿宋"/>
          <w:b/>
          <w:bCs/>
          <w:color w:val="auto"/>
          <w:lang w:val="zh-CN"/>
        </w:rPr>
        <w:t>三、竞赛任务</w:t>
      </w:r>
    </w:p>
    <w:p>
      <w:pPr>
        <w:adjustRightInd w:val="0"/>
        <w:snapToGrid w:val="0"/>
        <w:spacing w:line="240" w:lineRule="auto"/>
        <w:ind w:firstLine="560"/>
        <w:jc w:val="left"/>
        <w:rPr>
          <w:rFonts w:hint="eastAsia" w:eastAsia="仿宋"/>
          <w:color w:val="auto"/>
          <w:lang w:val="zh-CN"/>
        </w:rPr>
      </w:pPr>
      <w:r>
        <w:rPr>
          <w:rFonts w:hint="eastAsia" w:eastAsia="仿宋"/>
          <w:color w:val="auto"/>
          <w:lang w:val="zh-CN"/>
        </w:rPr>
        <w:t>（一）任务主题</w:t>
      </w:r>
    </w:p>
    <w:p>
      <w:pPr>
        <w:ind w:firstLine="560"/>
        <w:rPr>
          <w:rFonts w:ascii="仿宋" w:hAnsi="仿宋" w:eastAsia="仿宋" w:cs="黑体"/>
          <w:color w:val="auto"/>
          <w:szCs w:val="36"/>
        </w:rPr>
      </w:pPr>
      <w:r>
        <w:rPr>
          <w:rFonts w:hint="eastAsia" w:ascii="仿宋" w:hAnsi="仿宋" w:eastAsia="仿宋" w:cs="黑体"/>
          <w:color w:val="auto"/>
          <w:szCs w:val="36"/>
        </w:rPr>
        <w:t>“智慧健康”是面向居家老人、社区及养老机构提供实时、快捷、高效、低成本智能化的养老服务平台。</w:t>
      </w:r>
    </w:p>
    <w:p>
      <w:pPr>
        <w:pStyle w:val="2"/>
        <w:ind w:firstLine="560"/>
        <w:rPr>
          <w:rFonts w:hint="eastAsia" w:ascii="仿宋" w:hAnsi="仿宋" w:eastAsia="仿宋" w:cs="黑体"/>
          <w:color w:val="auto"/>
          <w:sz w:val="28"/>
          <w:szCs w:val="36"/>
        </w:rPr>
      </w:pPr>
      <w:r>
        <w:rPr>
          <w:rFonts w:hint="eastAsia" w:ascii="仿宋" w:hAnsi="仿宋" w:eastAsia="仿宋" w:cs="黑体"/>
          <w:color w:val="auto"/>
          <w:sz w:val="28"/>
          <w:szCs w:val="36"/>
        </w:rPr>
        <w:t>随着经济的发展，人民的生活水平得到普遍提高，随之而来的是我国的老龄化程度越来越高，人们已经普遍意识到老龄化将会带来的问题。整个社会在趋向于“衰老型”发展，人口老龄化的问题日益严重，空巢老人的现象也日益加剧</w:t>
      </w:r>
      <w:r>
        <w:rPr>
          <w:rFonts w:hint="eastAsia" w:ascii="仿宋" w:hAnsi="仿宋" w:eastAsia="仿宋" w:cs="黑体"/>
          <w:color w:val="auto"/>
          <w:sz w:val="28"/>
          <w:szCs w:val="36"/>
          <w:lang w:eastAsia="zh-CN"/>
        </w:rPr>
        <w:t>，</w:t>
      </w:r>
      <w:r>
        <w:rPr>
          <w:rFonts w:hint="eastAsia" w:ascii="仿宋" w:hAnsi="仿宋" w:eastAsia="仿宋" w:cs="黑体"/>
          <w:color w:val="auto"/>
          <w:sz w:val="28"/>
          <w:szCs w:val="36"/>
          <w:lang w:val="en-US" w:eastAsia="zh-CN"/>
        </w:rPr>
        <w:t>社会</w:t>
      </w:r>
      <w:r>
        <w:rPr>
          <w:rFonts w:hint="eastAsia" w:ascii="仿宋" w:hAnsi="仿宋" w:eastAsia="仿宋" w:cs="黑体"/>
          <w:color w:val="auto"/>
          <w:sz w:val="28"/>
          <w:szCs w:val="36"/>
        </w:rPr>
        <w:t>呈现出老年人口基数大、增速快、高龄化、失能化、空巢化趋势明显的态势，再加上我国未富先老的国情和家庭小型化的结构叠加在一起，养老问题异常严峻。</w:t>
      </w:r>
    </w:p>
    <w:p>
      <w:pPr>
        <w:pStyle w:val="2"/>
        <w:ind w:firstLine="560"/>
        <w:rPr>
          <w:rFonts w:ascii="仿宋" w:hAnsi="仿宋" w:eastAsia="仿宋" w:cs="黑体"/>
          <w:color w:val="auto"/>
          <w:sz w:val="28"/>
          <w:szCs w:val="28"/>
        </w:rPr>
      </w:pPr>
      <w:r>
        <w:rPr>
          <w:rFonts w:hint="eastAsia" w:ascii="仿宋" w:hAnsi="仿宋" w:eastAsia="仿宋" w:cs="黑体"/>
          <w:color w:val="auto"/>
          <w:sz w:val="28"/>
          <w:szCs w:val="28"/>
        </w:rPr>
        <w:t>智慧健康平台主要围绕着利用先进的信息技术手段实现“以入住老人为中心，规范养老服务，强化养老管理”，同时，针对老年人心理生理特点，以信息化技术为核心，采用先进的计算机技术、通信技术、无线传输技术、控制技术，为老人提供一个安全、便捷、高效、舒适的养老综合服务。</w:t>
      </w:r>
    </w:p>
    <w:p>
      <w:pPr>
        <w:pStyle w:val="2"/>
        <w:ind w:firstLine="640"/>
        <w:rPr>
          <w:color w:val="auto"/>
          <w:sz w:val="28"/>
          <w:szCs w:val="28"/>
          <w:lang w:val="zh-CN"/>
        </w:rPr>
      </w:pPr>
      <w:r>
        <w:rPr>
          <w:rFonts w:hint="eastAsia"/>
          <w:color w:val="auto"/>
          <w:sz w:val="28"/>
          <w:szCs w:val="28"/>
          <w:lang w:val="zh-CN"/>
        </w:rPr>
        <w:t>（二）任务描述</w:t>
      </w:r>
    </w:p>
    <w:p>
      <w:pPr>
        <w:spacing w:line="240" w:lineRule="auto"/>
        <w:ind w:firstLine="560"/>
        <w:rPr>
          <w:color w:val="auto"/>
        </w:rPr>
      </w:pPr>
      <w:r>
        <w:rPr>
          <w:rFonts w:hint="eastAsia" w:eastAsia="仿宋"/>
          <w:color w:val="auto"/>
          <w:sz w:val="28"/>
          <w:szCs w:val="28"/>
          <w:lang w:val="zh-CN"/>
        </w:rPr>
        <w:t>参赛选手根据客户提供的任务描</w:t>
      </w:r>
      <w:r>
        <w:rPr>
          <w:rFonts w:hint="eastAsia" w:eastAsia="仿宋"/>
          <w:color w:val="auto"/>
          <w:lang w:val="zh-CN"/>
        </w:rPr>
        <w:t>述，按照模块C的任务要求，实现产品测试和产品手册撰写。</w:t>
      </w:r>
    </w:p>
    <w:p>
      <w:pPr>
        <w:spacing w:line="240" w:lineRule="auto"/>
        <w:ind w:firstLine="562"/>
        <w:outlineLvl w:val="3"/>
        <w:rPr>
          <w:rFonts w:hint="eastAsia" w:eastAsia="仿宋"/>
          <w:b/>
          <w:bCs/>
          <w:color w:val="auto"/>
          <w:lang w:val="zh-CN"/>
        </w:rPr>
      </w:pPr>
      <w:r>
        <w:rPr>
          <w:rFonts w:hint="eastAsia" w:eastAsia="仿宋"/>
          <w:b/>
          <w:bCs/>
          <w:color w:val="auto"/>
          <w:lang w:val="zh-CN"/>
        </w:rPr>
        <w:t>任务1：缺陷分析（10分）</w:t>
      </w:r>
    </w:p>
    <w:p>
      <w:pPr>
        <w:spacing w:line="240" w:lineRule="auto"/>
        <w:ind w:firstLine="560"/>
        <w:rPr>
          <w:rFonts w:hint="eastAsia" w:eastAsia="仿宋"/>
          <w:color w:val="auto"/>
          <w:lang w:val="zh-CN"/>
        </w:rPr>
      </w:pPr>
      <w:r>
        <w:rPr>
          <w:rFonts w:hint="eastAsia" w:eastAsia="仿宋"/>
          <w:color w:val="auto"/>
          <w:lang w:val="zh-CN"/>
        </w:rPr>
        <w:t>根据“智慧</w:t>
      </w:r>
      <w:r>
        <w:rPr>
          <w:rFonts w:hint="eastAsia" w:eastAsia="仿宋"/>
          <w:color w:val="auto"/>
        </w:rPr>
        <w:t>健康</w:t>
      </w:r>
      <w:r>
        <w:rPr>
          <w:rFonts w:hint="eastAsia" w:eastAsia="仿宋"/>
          <w:color w:val="auto"/>
          <w:lang w:val="zh-CN"/>
        </w:rPr>
        <w:t>App功能范围.pdf”中描述的功能范围进行全范围测查，找出特定的10个Bug，并简要描述，重现步骤，分析缺陷原因，完成测试报告文档。</w:t>
      </w:r>
    </w:p>
    <w:p>
      <w:pPr>
        <w:adjustRightInd w:val="0"/>
        <w:snapToGrid w:val="0"/>
        <w:spacing w:line="240" w:lineRule="auto"/>
        <w:ind w:firstLine="0" w:firstLineChars="0"/>
        <w:jc w:val="left"/>
        <w:rPr>
          <w:rFonts w:hint="eastAsia" w:eastAsia="仿宋"/>
          <w:color w:val="auto"/>
          <w:lang w:val="zh-CN"/>
        </w:rPr>
      </w:pPr>
      <w:r>
        <w:rPr>
          <w:rFonts w:eastAsia="仿宋"/>
          <w:color w:val="auto"/>
        </w:rPr>
        <w:drawing>
          <wp:inline distT="0" distB="0" distL="114300" distR="114300">
            <wp:extent cx="5111750" cy="5429250"/>
            <wp:effectExtent l="0" t="0" r="6350" b="6350"/>
            <wp:docPr id="2" name="图片 2" descr="99b140aab4bd19386f9e19e4efe0d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99b140aab4bd19386f9e19e4efe0d9d"/>
                    <pic:cNvPicPr>
                      <a:picLocks noChangeAspect="1"/>
                    </pic:cNvPicPr>
                  </pic:nvPicPr>
                  <pic:blipFill>
                    <a:blip r:embed="rId19"/>
                    <a:stretch>
                      <a:fillRect/>
                    </a:stretch>
                  </pic:blipFill>
                  <pic:spPr>
                    <a:xfrm>
                      <a:off x="0" y="0"/>
                      <a:ext cx="5111750" cy="5429250"/>
                    </a:xfrm>
                    <a:prstGeom prst="rect">
                      <a:avLst/>
                    </a:prstGeom>
                  </pic:spPr>
                </pic:pic>
              </a:graphicData>
            </a:graphic>
          </wp:inline>
        </w:drawing>
      </w:r>
    </w:p>
    <w:p>
      <w:pPr>
        <w:spacing w:line="240" w:lineRule="auto"/>
        <w:ind w:firstLine="562"/>
        <w:outlineLvl w:val="3"/>
        <w:rPr>
          <w:rFonts w:hint="eastAsia" w:eastAsia="仿宋"/>
          <w:b/>
          <w:bCs/>
          <w:color w:val="auto"/>
          <w:lang w:val="zh-CN"/>
        </w:rPr>
      </w:pPr>
      <w:r>
        <w:rPr>
          <w:rFonts w:hint="eastAsia" w:eastAsia="仿宋"/>
          <w:b/>
          <w:bCs/>
          <w:color w:val="auto"/>
          <w:lang w:val="zh-CN"/>
        </w:rPr>
        <w:t>任务2：撰写产品手册（10 分）</w:t>
      </w:r>
    </w:p>
    <w:p>
      <w:pPr>
        <w:spacing w:line="240" w:lineRule="auto"/>
        <w:ind w:firstLine="560"/>
        <w:rPr>
          <w:rFonts w:hint="eastAsia" w:eastAsia="仿宋"/>
          <w:color w:val="auto"/>
          <w:lang w:val="zh-CN"/>
        </w:rPr>
      </w:pPr>
      <w:r>
        <w:rPr>
          <w:rFonts w:hint="eastAsia" w:eastAsia="仿宋"/>
          <w:color w:val="auto"/>
          <w:lang w:val="zh-CN"/>
        </w:rPr>
        <w:t>对智慧</w:t>
      </w:r>
      <w:r>
        <w:rPr>
          <w:rFonts w:hint="eastAsia" w:eastAsia="仿宋"/>
          <w:color w:val="auto"/>
        </w:rPr>
        <w:t>健康</w:t>
      </w:r>
      <w:r>
        <w:rPr>
          <w:rFonts w:hint="eastAsia" w:eastAsia="仿宋"/>
          <w:color w:val="auto"/>
          <w:lang w:val="zh-CN"/>
        </w:rPr>
        <w:t>App功能进行梳理分析，利用“产品手册.docx”文件设计产品操作手册，具体规范如下描述：</w:t>
      </w:r>
    </w:p>
    <w:p>
      <w:pPr>
        <w:spacing w:line="240" w:lineRule="auto"/>
        <w:ind w:firstLine="560"/>
        <w:rPr>
          <w:rFonts w:hint="eastAsia" w:eastAsia="仿宋"/>
          <w:color w:val="auto"/>
          <w:lang w:val="zh-CN"/>
        </w:rPr>
      </w:pPr>
      <w:r>
        <w:rPr>
          <w:rFonts w:hint="eastAsia" w:eastAsia="仿宋"/>
          <w:color w:val="auto"/>
          <w:lang w:val="zh-CN"/>
        </w:rPr>
        <w:t>第一部分：编写待测App的产品定位中心叙述，罗列出核心功能点名称，运行待测App的运行基础环境。</w:t>
      </w:r>
    </w:p>
    <w:p>
      <w:pPr>
        <w:spacing w:line="240" w:lineRule="auto"/>
        <w:ind w:firstLine="560"/>
        <w:rPr>
          <w:rFonts w:hint="eastAsia" w:eastAsia="仿宋"/>
          <w:color w:val="auto"/>
          <w:lang w:val="zh-CN"/>
        </w:rPr>
      </w:pPr>
      <w:r>
        <w:rPr>
          <w:rFonts w:hint="eastAsia" w:eastAsia="仿宋"/>
          <w:color w:val="auto"/>
          <w:lang w:val="zh-CN"/>
        </w:rPr>
        <w:t>第二部分：编写上述中功能点的指导说明，准确叙述用户操作行为，将功能变</w:t>
      </w:r>
      <w:r>
        <w:rPr>
          <w:rFonts w:hint="eastAsia" w:eastAsia="仿宋"/>
          <w:color w:val="auto"/>
          <w:lang w:val="en-US" w:eastAsia="zh-CN"/>
        </w:rPr>
        <w:t>得更加</w:t>
      </w:r>
      <w:r>
        <w:rPr>
          <w:rFonts w:hint="eastAsia" w:eastAsia="仿宋"/>
          <w:color w:val="auto"/>
          <w:lang w:val="zh-CN"/>
        </w:rPr>
        <w:t>具体、形象、真切，便于读者理解具体内容，加强说服力。</w:t>
      </w:r>
    </w:p>
    <w:p>
      <w:pPr>
        <w:spacing w:line="240" w:lineRule="auto"/>
        <w:ind w:firstLine="560"/>
        <w:rPr>
          <w:rFonts w:hint="eastAsia" w:eastAsia="仿宋"/>
          <w:color w:val="auto"/>
          <w:lang w:val="zh-CN"/>
        </w:rPr>
      </w:pPr>
      <w:r>
        <w:rPr>
          <w:rFonts w:hint="eastAsia" w:eastAsia="仿宋"/>
          <w:color w:val="auto"/>
          <w:lang w:val="zh-CN"/>
        </w:rPr>
        <w:t>第三部分：编写需要指出使用待测App的常规注意事项，</w:t>
      </w:r>
      <w:r>
        <w:rPr>
          <w:rFonts w:hint="eastAsia" w:eastAsia="仿宋"/>
          <w:color w:val="auto"/>
          <w:lang w:val="en-US" w:eastAsia="zh-CN"/>
        </w:rPr>
        <w:t>并</w:t>
      </w:r>
      <w:r>
        <w:rPr>
          <w:rFonts w:hint="eastAsia" w:eastAsia="仿宋"/>
          <w:color w:val="auto"/>
          <w:lang w:val="zh-CN"/>
        </w:rPr>
        <w:t>进行说明，提示用户规避使用不规范等操作。</w:t>
      </w:r>
    </w:p>
    <w:p>
      <w:pPr>
        <w:adjustRightInd w:val="0"/>
        <w:snapToGrid w:val="0"/>
        <w:spacing w:line="240" w:lineRule="auto"/>
        <w:ind w:firstLine="560"/>
        <w:jc w:val="left"/>
        <w:rPr>
          <w:rFonts w:hint="eastAsia" w:eastAsia="仿宋"/>
          <w:color w:val="auto"/>
          <w:lang w:val="zh-CN"/>
        </w:rPr>
      </w:pPr>
    </w:p>
    <w:sectPr>
      <w:pgSz w:w="11906" w:h="16838"/>
      <w:pgMar w:top="1440" w:right="1800" w:bottom="1440" w:left="1800" w:header="851" w:footer="414" w:gutter="0"/>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Adobe 黑体 Std R">
    <w:altName w:val="微软雅黑"/>
    <w:panose1 w:val="00000000000000000000"/>
    <w:charset w:val="86"/>
    <w:family w:val="swiss"/>
    <w:pitch w:val="default"/>
    <w:sig w:usb0="00000000" w:usb1="00000000" w:usb2="00000016" w:usb3="00000000" w:csb0="00060007"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jc w:val="center"/>
      <w:rPr>
        <w:rFonts w:ascii="宋体" w:hAnsi="宋体"/>
      </w:rPr>
    </w:pPr>
    <w:r>
      <w:rPr>
        <w:rFonts w:hint="eastAsia" w:ascii="宋体" w:hAnsi="宋体"/>
        <w:lang w:val="zh-CN"/>
      </w:rPr>
      <w:t>第</w:t>
    </w:r>
    <w:r>
      <w:rPr>
        <w:rFonts w:hint="eastAsia" w:ascii="宋体" w:hAnsi="宋体"/>
      </w:rPr>
      <w:t xml:space="preserve"> </w:t>
    </w:r>
    <w:r>
      <w:rPr>
        <w:rFonts w:ascii="宋体" w:hAnsi="宋体"/>
      </w:rPr>
      <w:fldChar w:fldCharType="begin"/>
    </w:r>
    <w:r>
      <w:rPr>
        <w:rFonts w:ascii="宋体" w:hAnsi="宋体"/>
      </w:rPr>
      <w:instrText xml:space="preserve">PAGE</w:instrText>
    </w:r>
    <w:r>
      <w:rPr>
        <w:rFonts w:ascii="宋体" w:hAnsi="宋体"/>
      </w:rPr>
      <w:fldChar w:fldCharType="separate"/>
    </w:r>
    <w:r>
      <w:rPr>
        <w:rFonts w:ascii="宋体" w:hAnsi="宋体"/>
      </w:rPr>
      <w:t>12</w:t>
    </w:r>
    <w:r>
      <w:rPr>
        <w:rFonts w:ascii="宋体" w:hAnsi="宋体"/>
      </w:rPr>
      <w:fldChar w:fldCharType="end"/>
    </w:r>
    <w:r>
      <w:rPr>
        <w:rFonts w:hint="eastAsia" w:ascii="宋体" w:hAnsi="宋体"/>
      </w:rPr>
      <w:t xml:space="preserve"> 页</w:t>
    </w:r>
    <w:r>
      <w:rPr>
        <w:rFonts w:ascii="宋体" w:hAnsi="宋体"/>
        <w:lang w:val="zh-CN"/>
      </w:rPr>
      <w:t xml:space="preserve"> /</w:t>
    </w:r>
    <w:r>
      <w:rPr>
        <w:rFonts w:hint="eastAsia" w:ascii="宋体" w:hAnsi="宋体"/>
      </w:rPr>
      <w:t xml:space="preserve"> </w:t>
    </w:r>
    <w:r>
      <w:rPr>
        <w:rFonts w:hint="eastAsia" w:ascii="宋体" w:hAnsi="宋体"/>
        <w:lang w:val="zh-CN"/>
      </w:rPr>
      <w:t>共</w:t>
    </w:r>
    <w:r>
      <w:rPr>
        <w:rFonts w:hint="eastAsia" w:ascii="宋体" w:hAnsi="宋体"/>
      </w:rPr>
      <w:t xml:space="preserve"> </w:t>
    </w:r>
    <w:r>
      <w:rPr>
        <w:rFonts w:ascii="宋体" w:hAnsi="宋体"/>
      </w:rPr>
      <w:fldChar w:fldCharType="begin"/>
    </w:r>
    <w:r>
      <w:rPr>
        <w:rFonts w:ascii="宋体" w:hAnsi="宋体"/>
      </w:rPr>
      <w:instrText xml:space="preserve">NUMPAGES</w:instrText>
    </w:r>
    <w:r>
      <w:rPr>
        <w:rFonts w:ascii="宋体" w:hAnsi="宋体"/>
      </w:rPr>
      <w:fldChar w:fldCharType="separate"/>
    </w:r>
    <w:r>
      <w:rPr>
        <w:rFonts w:ascii="宋体" w:hAnsi="宋体"/>
      </w:rPr>
      <w:t>17</w:t>
    </w:r>
    <w:r>
      <w:rPr>
        <w:rFonts w:ascii="宋体" w:hAnsi="宋体"/>
      </w:rPr>
      <w:fldChar w:fldCharType="end"/>
    </w:r>
    <w:r>
      <w:rPr>
        <w:rFonts w:hint="eastAsia" w:ascii="宋体" w:hAnsi="宋体"/>
      </w:rPr>
      <w:t xml:space="preserve"> 页</w:t>
    </w:r>
  </w:p>
  <w:p>
    <w:pPr>
      <w:pStyle w:val="4"/>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left="560" w:firstLine="0" w:firstLineChars="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documentProtection w:enforcement="0"/>
  <w:defaultTabStop w:val="420"/>
  <w:noPunctuationKerning w:val="1"/>
  <w:characterSpacingControl w:val="doNotCompress"/>
  <w:footnotePr>
    <w:footnote w:id="0"/>
    <w:footnote w:id="1"/>
  </w:footnotePr>
  <w:endnotePr>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IwMDc0NWZiN2QwY2Y2YzAwM2EyYmY1MDIxM2Q0ODQifQ=="/>
  </w:docVars>
  <w:rsids>
    <w:rsidRoot w:val="00172A27"/>
    <w:rsid w:val="000010FC"/>
    <w:rsid w:val="00001520"/>
    <w:rsid w:val="00001909"/>
    <w:rsid w:val="00001AC9"/>
    <w:rsid w:val="00001CCD"/>
    <w:rsid w:val="00001D99"/>
    <w:rsid w:val="00001E10"/>
    <w:rsid w:val="00001F45"/>
    <w:rsid w:val="00002F20"/>
    <w:rsid w:val="00006F6B"/>
    <w:rsid w:val="00007018"/>
    <w:rsid w:val="0000707C"/>
    <w:rsid w:val="0000781F"/>
    <w:rsid w:val="00007947"/>
    <w:rsid w:val="00007D49"/>
    <w:rsid w:val="0001097F"/>
    <w:rsid w:val="00010AE4"/>
    <w:rsid w:val="0001113A"/>
    <w:rsid w:val="0001183E"/>
    <w:rsid w:val="000125D9"/>
    <w:rsid w:val="00012B5B"/>
    <w:rsid w:val="00013B7C"/>
    <w:rsid w:val="000144BB"/>
    <w:rsid w:val="00014544"/>
    <w:rsid w:val="00014E45"/>
    <w:rsid w:val="000158C3"/>
    <w:rsid w:val="00015D35"/>
    <w:rsid w:val="00015E7D"/>
    <w:rsid w:val="00017864"/>
    <w:rsid w:val="00017B91"/>
    <w:rsid w:val="00020280"/>
    <w:rsid w:val="000203D1"/>
    <w:rsid w:val="00020420"/>
    <w:rsid w:val="0002058D"/>
    <w:rsid w:val="0002064F"/>
    <w:rsid w:val="00020B1B"/>
    <w:rsid w:val="00021305"/>
    <w:rsid w:val="00022756"/>
    <w:rsid w:val="00024458"/>
    <w:rsid w:val="00024D9E"/>
    <w:rsid w:val="00025500"/>
    <w:rsid w:val="0002561E"/>
    <w:rsid w:val="000269B1"/>
    <w:rsid w:val="00026EEE"/>
    <w:rsid w:val="0003190A"/>
    <w:rsid w:val="000326CA"/>
    <w:rsid w:val="00034783"/>
    <w:rsid w:val="00034786"/>
    <w:rsid w:val="00035D54"/>
    <w:rsid w:val="00035F35"/>
    <w:rsid w:val="00036210"/>
    <w:rsid w:val="00037B45"/>
    <w:rsid w:val="00040F56"/>
    <w:rsid w:val="00041171"/>
    <w:rsid w:val="0004121E"/>
    <w:rsid w:val="0004189C"/>
    <w:rsid w:val="000440F2"/>
    <w:rsid w:val="00044328"/>
    <w:rsid w:val="00046E97"/>
    <w:rsid w:val="000502EC"/>
    <w:rsid w:val="000506B4"/>
    <w:rsid w:val="000508EE"/>
    <w:rsid w:val="000509A6"/>
    <w:rsid w:val="00050B00"/>
    <w:rsid w:val="00050B11"/>
    <w:rsid w:val="000513DA"/>
    <w:rsid w:val="000534D6"/>
    <w:rsid w:val="00053D14"/>
    <w:rsid w:val="00053FA5"/>
    <w:rsid w:val="0005443B"/>
    <w:rsid w:val="000566A0"/>
    <w:rsid w:val="000573AB"/>
    <w:rsid w:val="00060675"/>
    <w:rsid w:val="0006192A"/>
    <w:rsid w:val="0006199C"/>
    <w:rsid w:val="00061FF6"/>
    <w:rsid w:val="00062434"/>
    <w:rsid w:val="0006247C"/>
    <w:rsid w:val="0006299B"/>
    <w:rsid w:val="00063453"/>
    <w:rsid w:val="00063563"/>
    <w:rsid w:val="00065A80"/>
    <w:rsid w:val="000670B5"/>
    <w:rsid w:val="0006799C"/>
    <w:rsid w:val="00070E6C"/>
    <w:rsid w:val="000720C7"/>
    <w:rsid w:val="000722D2"/>
    <w:rsid w:val="00077052"/>
    <w:rsid w:val="0007711D"/>
    <w:rsid w:val="000777E2"/>
    <w:rsid w:val="0008076E"/>
    <w:rsid w:val="000807DA"/>
    <w:rsid w:val="00082C93"/>
    <w:rsid w:val="00083D7E"/>
    <w:rsid w:val="000846E4"/>
    <w:rsid w:val="00084E29"/>
    <w:rsid w:val="000869BE"/>
    <w:rsid w:val="00087217"/>
    <w:rsid w:val="000874E2"/>
    <w:rsid w:val="0009211B"/>
    <w:rsid w:val="0009275F"/>
    <w:rsid w:val="00092DD4"/>
    <w:rsid w:val="00094336"/>
    <w:rsid w:val="00094861"/>
    <w:rsid w:val="00097BE6"/>
    <w:rsid w:val="00097CBC"/>
    <w:rsid w:val="000A0658"/>
    <w:rsid w:val="000A0EBA"/>
    <w:rsid w:val="000A1594"/>
    <w:rsid w:val="000A3381"/>
    <w:rsid w:val="000A3565"/>
    <w:rsid w:val="000A3B1B"/>
    <w:rsid w:val="000A3D67"/>
    <w:rsid w:val="000A432D"/>
    <w:rsid w:val="000A44BC"/>
    <w:rsid w:val="000A4D1C"/>
    <w:rsid w:val="000A517A"/>
    <w:rsid w:val="000A52A0"/>
    <w:rsid w:val="000A5C0F"/>
    <w:rsid w:val="000A5D35"/>
    <w:rsid w:val="000A5F7C"/>
    <w:rsid w:val="000A6007"/>
    <w:rsid w:val="000A60B2"/>
    <w:rsid w:val="000A66C3"/>
    <w:rsid w:val="000A6D47"/>
    <w:rsid w:val="000A7388"/>
    <w:rsid w:val="000A73C1"/>
    <w:rsid w:val="000B00E4"/>
    <w:rsid w:val="000B0364"/>
    <w:rsid w:val="000B03C0"/>
    <w:rsid w:val="000B0655"/>
    <w:rsid w:val="000B0960"/>
    <w:rsid w:val="000B09A7"/>
    <w:rsid w:val="000B0B9F"/>
    <w:rsid w:val="000B1A92"/>
    <w:rsid w:val="000B22E6"/>
    <w:rsid w:val="000B2373"/>
    <w:rsid w:val="000B2778"/>
    <w:rsid w:val="000B3176"/>
    <w:rsid w:val="000B4083"/>
    <w:rsid w:val="000B4E99"/>
    <w:rsid w:val="000B567A"/>
    <w:rsid w:val="000B5C2F"/>
    <w:rsid w:val="000B5EB0"/>
    <w:rsid w:val="000B60BC"/>
    <w:rsid w:val="000B62A9"/>
    <w:rsid w:val="000B66FA"/>
    <w:rsid w:val="000B709E"/>
    <w:rsid w:val="000B7255"/>
    <w:rsid w:val="000B7D72"/>
    <w:rsid w:val="000C03CB"/>
    <w:rsid w:val="000C05CA"/>
    <w:rsid w:val="000C0755"/>
    <w:rsid w:val="000C42A7"/>
    <w:rsid w:val="000C4BBA"/>
    <w:rsid w:val="000C58C9"/>
    <w:rsid w:val="000C77BD"/>
    <w:rsid w:val="000D2552"/>
    <w:rsid w:val="000D28BE"/>
    <w:rsid w:val="000D37F1"/>
    <w:rsid w:val="000D44A2"/>
    <w:rsid w:val="000D5857"/>
    <w:rsid w:val="000D5DC4"/>
    <w:rsid w:val="000D6586"/>
    <w:rsid w:val="000D66C1"/>
    <w:rsid w:val="000D7524"/>
    <w:rsid w:val="000D79B3"/>
    <w:rsid w:val="000E0E8C"/>
    <w:rsid w:val="000E10C0"/>
    <w:rsid w:val="000E1810"/>
    <w:rsid w:val="000E2B0F"/>
    <w:rsid w:val="000E3AD5"/>
    <w:rsid w:val="000E4409"/>
    <w:rsid w:val="000E4BC4"/>
    <w:rsid w:val="000E4C11"/>
    <w:rsid w:val="000E591D"/>
    <w:rsid w:val="000E6755"/>
    <w:rsid w:val="000E7146"/>
    <w:rsid w:val="000E73D7"/>
    <w:rsid w:val="000E7462"/>
    <w:rsid w:val="000F01E4"/>
    <w:rsid w:val="000F0FC4"/>
    <w:rsid w:val="000F2978"/>
    <w:rsid w:val="000F2B80"/>
    <w:rsid w:val="000F3E45"/>
    <w:rsid w:val="000F420A"/>
    <w:rsid w:val="000F5A94"/>
    <w:rsid w:val="000F5D7D"/>
    <w:rsid w:val="000F659F"/>
    <w:rsid w:val="000F6B56"/>
    <w:rsid w:val="000F705D"/>
    <w:rsid w:val="000F7EE7"/>
    <w:rsid w:val="001015C9"/>
    <w:rsid w:val="00101B36"/>
    <w:rsid w:val="00104735"/>
    <w:rsid w:val="001050D6"/>
    <w:rsid w:val="0010560E"/>
    <w:rsid w:val="001058FC"/>
    <w:rsid w:val="00107E2F"/>
    <w:rsid w:val="00110931"/>
    <w:rsid w:val="00110D39"/>
    <w:rsid w:val="001112B4"/>
    <w:rsid w:val="00111EAA"/>
    <w:rsid w:val="0011235F"/>
    <w:rsid w:val="00112587"/>
    <w:rsid w:val="001135F4"/>
    <w:rsid w:val="001149DE"/>
    <w:rsid w:val="00114F8C"/>
    <w:rsid w:val="00120024"/>
    <w:rsid w:val="0012068B"/>
    <w:rsid w:val="00120F3C"/>
    <w:rsid w:val="00122023"/>
    <w:rsid w:val="001220FE"/>
    <w:rsid w:val="001222D7"/>
    <w:rsid w:val="001251C5"/>
    <w:rsid w:val="001254B5"/>
    <w:rsid w:val="00125A8B"/>
    <w:rsid w:val="00127A4A"/>
    <w:rsid w:val="00127AF9"/>
    <w:rsid w:val="001319B8"/>
    <w:rsid w:val="00132D33"/>
    <w:rsid w:val="00133B5B"/>
    <w:rsid w:val="00134051"/>
    <w:rsid w:val="00134CDE"/>
    <w:rsid w:val="00135DEE"/>
    <w:rsid w:val="00135FBF"/>
    <w:rsid w:val="001363D2"/>
    <w:rsid w:val="001368FD"/>
    <w:rsid w:val="00136BDF"/>
    <w:rsid w:val="0013728B"/>
    <w:rsid w:val="00140384"/>
    <w:rsid w:val="0014116B"/>
    <w:rsid w:val="00142353"/>
    <w:rsid w:val="00143294"/>
    <w:rsid w:val="00144126"/>
    <w:rsid w:val="0014657B"/>
    <w:rsid w:val="00147995"/>
    <w:rsid w:val="00151846"/>
    <w:rsid w:val="001522E5"/>
    <w:rsid w:val="00152304"/>
    <w:rsid w:val="00153D3A"/>
    <w:rsid w:val="00154712"/>
    <w:rsid w:val="001570C8"/>
    <w:rsid w:val="00157E38"/>
    <w:rsid w:val="00157F93"/>
    <w:rsid w:val="00161136"/>
    <w:rsid w:val="0016120A"/>
    <w:rsid w:val="0016143E"/>
    <w:rsid w:val="0016236A"/>
    <w:rsid w:val="00164C73"/>
    <w:rsid w:val="001655E2"/>
    <w:rsid w:val="0016560E"/>
    <w:rsid w:val="001658E4"/>
    <w:rsid w:val="00165B5C"/>
    <w:rsid w:val="00166103"/>
    <w:rsid w:val="00167189"/>
    <w:rsid w:val="0017145E"/>
    <w:rsid w:val="00171779"/>
    <w:rsid w:val="00171859"/>
    <w:rsid w:val="0017264E"/>
    <w:rsid w:val="001726E9"/>
    <w:rsid w:val="00172A27"/>
    <w:rsid w:val="00172D24"/>
    <w:rsid w:val="00174244"/>
    <w:rsid w:val="00174F40"/>
    <w:rsid w:val="0017563D"/>
    <w:rsid w:val="001759D4"/>
    <w:rsid w:val="00176506"/>
    <w:rsid w:val="00176AFA"/>
    <w:rsid w:val="00176E6D"/>
    <w:rsid w:val="00176F67"/>
    <w:rsid w:val="00177120"/>
    <w:rsid w:val="00177D34"/>
    <w:rsid w:val="00180097"/>
    <w:rsid w:val="00180DFA"/>
    <w:rsid w:val="00181483"/>
    <w:rsid w:val="0018242C"/>
    <w:rsid w:val="00182628"/>
    <w:rsid w:val="00183283"/>
    <w:rsid w:val="00184120"/>
    <w:rsid w:val="00184A5E"/>
    <w:rsid w:val="00184F27"/>
    <w:rsid w:val="001853C0"/>
    <w:rsid w:val="00185D79"/>
    <w:rsid w:val="00186067"/>
    <w:rsid w:val="001871AD"/>
    <w:rsid w:val="00191303"/>
    <w:rsid w:val="0019212A"/>
    <w:rsid w:val="00192522"/>
    <w:rsid w:val="00192E13"/>
    <w:rsid w:val="00193830"/>
    <w:rsid w:val="00193F7F"/>
    <w:rsid w:val="001966F4"/>
    <w:rsid w:val="0019710D"/>
    <w:rsid w:val="00197AFE"/>
    <w:rsid w:val="001A1B2B"/>
    <w:rsid w:val="001A1D5B"/>
    <w:rsid w:val="001A3E9B"/>
    <w:rsid w:val="001A46C8"/>
    <w:rsid w:val="001A5009"/>
    <w:rsid w:val="001A617D"/>
    <w:rsid w:val="001A690F"/>
    <w:rsid w:val="001A6EE7"/>
    <w:rsid w:val="001B0880"/>
    <w:rsid w:val="001B08D0"/>
    <w:rsid w:val="001B0A51"/>
    <w:rsid w:val="001B35D2"/>
    <w:rsid w:val="001B6590"/>
    <w:rsid w:val="001B73DF"/>
    <w:rsid w:val="001C11E3"/>
    <w:rsid w:val="001C1A89"/>
    <w:rsid w:val="001C1D1F"/>
    <w:rsid w:val="001C36E2"/>
    <w:rsid w:val="001C3C9B"/>
    <w:rsid w:val="001C4454"/>
    <w:rsid w:val="001C4863"/>
    <w:rsid w:val="001C5595"/>
    <w:rsid w:val="001C6290"/>
    <w:rsid w:val="001C7979"/>
    <w:rsid w:val="001C7E26"/>
    <w:rsid w:val="001D06F7"/>
    <w:rsid w:val="001D1A7C"/>
    <w:rsid w:val="001D1C2B"/>
    <w:rsid w:val="001D2188"/>
    <w:rsid w:val="001D24BA"/>
    <w:rsid w:val="001D2C60"/>
    <w:rsid w:val="001D2EAC"/>
    <w:rsid w:val="001D2EBF"/>
    <w:rsid w:val="001D32EC"/>
    <w:rsid w:val="001D3A1C"/>
    <w:rsid w:val="001D3AEF"/>
    <w:rsid w:val="001D46ED"/>
    <w:rsid w:val="001D4BBF"/>
    <w:rsid w:val="001D526D"/>
    <w:rsid w:val="001D533A"/>
    <w:rsid w:val="001D5470"/>
    <w:rsid w:val="001D5843"/>
    <w:rsid w:val="001D5975"/>
    <w:rsid w:val="001D5BB3"/>
    <w:rsid w:val="001D651B"/>
    <w:rsid w:val="001D6F1A"/>
    <w:rsid w:val="001D764B"/>
    <w:rsid w:val="001D7E1A"/>
    <w:rsid w:val="001E041C"/>
    <w:rsid w:val="001E06B5"/>
    <w:rsid w:val="001E0783"/>
    <w:rsid w:val="001E184E"/>
    <w:rsid w:val="001E1A66"/>
    <w:rsid w:val="001E50B5"/>
    <w:rsid w:val="001E5342"/>
    <w:rsid w:val="001E6EC3"/>
    <w:rsid w:val="001F1492"/>
    <w:rsid w:val="001F1984"/>
    <w:rsid w:val="001F2EEF"/>
    <w:rsid w:val="001F377A"/>
    <w:rsid w:val="001F3803"/>
    <w:rsid w:val="001F38E4"/>
    <w:rsid w:val="001F3A26"/>
    <w:rsid w:val="001F3E3C"/>
    <w:rsid w:val="001F3F75"/>
    <w:rsid w:val="001F4050"/>
    <w:rsid w:val="001F4348"/>
    <w:rsid w:val="001F6982"/>
    <w:rsid w:val="001F6E17"/>
    <w:rsid w:val="001F7956"/>
    <w:rsid w:val="00200660"/>
    <w:rsid w:val="002007F7"/>
    <w:rsid w:val="00201B6C"/>
    <w:rsid w:val="00202445"/>
    <w:rsid w:val="00202B5C"/>
    <w:rsid w:val="002038EA"/>
    <w:rsid w:val="00204236"/>
    <w:rsid w:val="00204C04"/>
    <w:rsid w:val="0020522C"/>
    <w:rsid w:val="00205F1B"/>
    <w:rsid w:val="002112CA"/>
    <w:rsid w:val="002133C3"/>
    <w:rsid w:val="00213847"/>
    <w:rsid w:val="00213D41"/>
    <w:rsid w:val="00213FD6"/>
    <w:rsid w:val="00215169"/>
    <w:rsid w:val="00215879"/>
    <w:rsid w:val="00216ABA"/>
    <w:rsid w:val="0021720C"/>
    <w:rsid w:val="0022012E"/>
    <w:rsid w:val="00221E40"/>
    <w:rsid w:val="002227E3"/>
    <w:rsid w:val="00222815"/>
    <w:rsid w:val="0022314B"/>
    <w:rsid w:val="002232FD"/>
    <w:rsid w:val="002235DF"/>
    <w:rsid w:val="00223F32"/>
    <w:rsid w:val="0022407F"/>
    <w:rsid w:val="002247AD"/>
    <w:rsid w:val="00225007"/>
    <w:rsid w:val="00225788"/>
    <w:rsid w:val="00225A47"/>
    <w:rsid w:val="00225CE2"/>
    <w:rsid w:val="00225DBF"/>
    <w:rsid w:val="002263F7"/>
    <w:rsid w:val="00232500"/>
    <w:rsid w:val="00232A44"/>
    <w:rsid w:val="00232BB5"/>
    <w:rsid w:val="00233560"/>
    <w:rsid w:val="00233F47"/>
    <w:rsid w:val="0023707E"/>
    <w:rsid w:val="0023783A"/>
    <w:rsid w:val="0024197B"/>
    <w:rsid w:val="00241AFC"/>
    <w:rsid w:val="00243B8C"/>
    <w:rsid w:val="0024444D"/>
    <w:rsid w:val="00245128"/>
    <w:rsid w:val="00245C3A"/>
    <w:rsid w:val="0024679E"/>
    <w:rsid w:val="00246CD9"/>
    <w:rsid w:val="00250910"/>
    <w:rsid w:val="00251746"/>
    <w:rsid w:val="0025234F"/>
    <w:rsid w:val="0025243A"/>
    <w:rsid w:val="002527A0"/>
    <w:rsid w:val="00253273"/>
    <w:rsid w:val="0025397C"/>
    <w:rsid w:val="00254A75"/>
    <w:rsid w:val="0025570F"/>
    <w:rsid w:val="00257687"/>
    <w:rsid w:val="00257F94"/>
    <w:rsid w:val="0026096E"/>
    <w:rsid w:val="00260CA8"/>
    <w:rsid w:val="00260CB3"/>
    <w:rsid w:val="0026127C"/>
    <w:rsid w:val="002619D8"/>
    <w:rsid w:val="00262862"/>
    <w:rsid w:val="00264409"/>
    <w:rsid w:val="00265BE0"/>
    <w:rsid w:val="00265CD4"/>
    <w:rsid w:val="00266498"/>
    <w:rsid w:val="002700BB"/>
    <w:rsid w:val="002716C9"/>
    <w:rsid w:val="0027194A"/>
    <w:rsid w:val="00273988"/>
    <w:rsid w:val="00273AEA"/>
    <w:rsid w:val="00273CD0"/>
    <w:rsid w:val="002746F6"/>
    <w:rsid w:val="00274B16"/>
    <w:rsid w:val="00274BBF"/>
    <w:rsid w:val="00277341"/>
    <w:rsid w:val="00280C87"/>
    <w:rsid w:val="0028194B"/>
    <w:rsid w:val="00281B05"/>
    <w:rsid w:val="00281BD4"/>
    <w:rsid w:val="00281FA3"/>
    <w:rsid w:val="00284F87"/>
    <w:rsid w:val="0028771D"/>
    <w:rsid w:val="00290D7D"/>
    <w:rsid w:val="00290D98"/>
    <w:rsid w:val="0029160C"/>
    <w:rsid w:val="00291EE5"/>
    <w:rsid w:val="00292AFA"/>
    <w:rsid w:val="00293498"/>
    <w:rsid w:val="002934E4"/>
    <w:rsid w:val="00293C9D"/>
    <w:rsid w:val="00295B3D"/>
    <w:rsid w:val="00296A0D"/>
    <w:rsid w:val="00296EF6"/>
    <w:rsid w:val="00297458"/>
    <w:rsid w:val="00297CEE"/>
    <w:rsid w:val="002A037C"/>
    <w:rsid w:val="002A15AD"/>
    <w:rsid w:val="002A2924"/>
    <w:rsid w:val="002A2993"/>
    <w:rsid w:val="002A3427"/>
    <w:rsid w:val="002A3519"/>
    <w:rsid w:val="002A3B55"/>
    <w:rsid w:val="002A52F2"/>
    <w:rsid w:val="002A5FA8"/>
    <w:rsid w:val="002A728E"/>
    <w:rsid w:val="002A7401"/>
    <w:rsid w:val="002B06A0"/>
    <w:rsid w:val="002B2F38"/>
    <w:rsid w:val="002B3450"/>
    <w:rsid w:val="002B3D60"/>
    <w:rsid w:val="002B6BCF"/>
    <w:rsid w:val="002B7229"/>
    <w:rsid w:val="002C03CC"/>
    <w:rsid w:val="002C13F8"/>
    <w:rsid w:val="002C2B97"/>
    <w:rsid w:val="002C34C1"/>
    <w:rsid w:val="002C369F"/>
    <w:rsid w:val="002C45E6"/>
    <w:rsid w:val="002C47B2"/>
    <w:rsid w:val="002C4C8D"/>
    <w:rsid w:val="002C5814"/>
    <w:rsid w:val="002C5AEF"/>
    <w:rsid w:val="002C5F45"/>
    <w:rsid w:val="002C6F30"/>
    <w:rsid w:val="002D0655"/>
    <w:rsid w:val="002D08E6"/>
    <w:rsid w:val="002D0978"/>
    <w:rsid w:val="002D25F8"/>
    <w:rsid w:val="002D2C06"/>
    <w:rsid w:val="002D311E"/>
    <w:rsid w:val="002D440F"/>
    <w:rsid w:val="002D46D6"/>
    <w:rsid w:val="002D5468"/>
    <w:rsid w:val="002D603E"/>
    <w:rsid w:val="002D6426"/>
    <w:rsid w:val="002E0E14"/>
    <w:rsid w:val="002E25CC"/>
    <w:rsid w:val="002E282F"/>
    <w:rsid w:val="002E31F8"/>
    <w:rsid w:val="002E3C64"/>
    <w:rsid w:val="002E49C3"/>
    <w:rsid w:val="002E56B7"/>
    <w:rsid w:val="002E5BFD"/>
    <w:rsid w:val="002E5C01"/>
    <w:rsid w:val="002E7C91"/>
    <w:rsid w:val="002F053D"/>
    <w:rsid w:val="002F0634"/>
    <w:rsid w:val="002F0A53"/>
    <w:rsid w:val="002F111B"/>
    <w:rsid w:val="002F17C5"/>
    <w:rsid w:val="002F2444"/>
    <w:rsid w:val="002F301A"/>
    <w:rsid w:val="002F3050"/>
    <w:rsid w:val="002F33EC"/>
    <w:rsid w:val="002F3485"/>
    <w:rsid w:val="002F3921"/>
    <w:rsid w:val="002F396C"/>
    <w:rsid w:val="002F4CED"/>
    <w:rsid w:val="002F6451"/>
    <w:rsid w:val="002F6DEA"/>
    <w:rsid w:val="00300B29"/>
    <w:rsid w:val="00301F5E"/>
    <w:rsid w:val="00302228"/>
    <w:rsid w:val="00303162"/>
    <w:rsid w:val="003035EC"/>
    <w:rsid w:val="00303BCE"/>
    <w:rsid w:val="00304AA8"/>
    <w:rsid w:val="003062B6"/>
    <w:rsid w:val="0030654F"/>
    <w:rsid w:val="0030669E"/>
    <w:rsid w:val="003071EF"/>
    <w:rsid w:val="00307F44"/>
    <w:rsid w:val="00311813"/>
    <w:rsid w:val="0031196C"/>
    <w:rsid w:val="003123BB"/>
    <w:rsid w:val="00312429"/>
    <w:rsid w:val="003124A8"/>
    <w:rsid w:val="003140AB"/>
    <w:rsid w:val="0031445D"/>
    <w:rsid w:val="003144CA"/>
    <w:rsid w:val="00315EBB"/>
    <w:rsid w:val="00316291"/>
    <w:rsid w:val="00316515"/>
    <w:rsid w:val="00316DD0"/>
    <w:rsid w:val="00317C89"/>
    <w:rsid w:val="00321080"/>
    <w:rsid w:val="00323368"/>
    <w:rsid w:val="003248B1"/>
    <w:rsid w:val="00324AD4"/>
    <w:rsid w:val="00324B66"/>
    <w:rsid w:val="003250D0"/>
    <w:rsid w:val="003251D2"/>
    <w:rsid w:val="00325232"/>
    <w:rsid w:val="00325DC8"/>
    <w:rsid w:val="00325DE9"/>
    <w:rsid w:val="0032685B"/>
    <w:rsid w:val="003269EF"/>
    <w:rsid w:val="00326BBA"/>
    <w:rsid w:val="00326F70"/>
    <w:rsid w:val="00326F84"/>
    <w:rsid w:val="003273DA"/>
    <w:rsid w:val="00330329"/>
    <w:rsid w:val="00330790"/>
    <w:rsid w:val="00330FCA"/>
    <w:rsid w:val="00333249"/>
    <w:rsid w:val="0033475E"/>
    <w:rsid w:val="00334E1E"/>
    <w:rsid w:val="00334FCD"/>
    <w:rsid w:val="003354B5"/>
    <w:rsid w:val="003354B8"/>
    <w:rsid w:val="00337CB8"/>
    <w:rsid w:val="00341EC0"/>
    <w:rsid w:val="00343A81"/>
    <w:rsid w:val="00343CE3"/>
    <w:rsid w:val="00343ED3"/>
    <w:rsid w:val="0034438D"/>
    <w:rsid w:val="00345A2E"/>
    <w:rsid w:val="00345B74"/>
    <w:rsid w:val="00345F9F"/>
    <w:rsid w:val="00346FE0"/>
    <w:rsid w:val="00347686"/>
    <w:rsid w:val="003478D8"/>
    <w:rsid w:val="003505F1"/>
    <w:rsid w:val="00352799"/>
    <w:rsid w:val="00354695"/>
    <w:rsid w:val="0035501E"/>
    <w:rsid w:val="003552E5"/>
    <w:rsid w:val="003554AD"/>
    <w:rsid w:val="00356361"/>
    <w:rsid w:val="0035683F"/>
    <w:rsid w:val="00356BDA"/>
    <w:rsid w:val="0035709F"/>
    <w:rsid w:val="0035713A"/>
    <w:rsid w:val="003579FF"/>
    <w:rsid w:val="00357AAE"/>
    <w:rsid w:val="00357C96"/>
    <w:rsid w:val="00360172"/>
    <w:rsid w:val="00360C13"/>
    <w:rsid w:val="0036154C"/>
    <w:rsid w:val="0036158A"/>
    <w:rsid w:val="003635EE"/>
    <w:rsid w:val="003654F5"/>
    <w:rsid w:val="0036677C"/>
    <w:rsid w:val="00366B70"/>
    <w:rsid w:val="003703B6"/>
    <w:rsid w:val="0037055F"/>
    <w:rsid w:val="003725F0"/>
    <w:rsid w:val="00372CE5"/>
    <w:rsid w:val="00373DD4"/>
    <w:rsid w:val="0037417E"/>
    <w:rsid w:val="00374F3D"/>
    <w:rsid w:val="00374FFD"/>
    <w:rsid w:val="00376E95"/>
    <w:rsid w:val="003770A7"/>
    <w:rsid w:val="00377744"/>
    <w:rsid w:val="00377979"/>
    <w:rsid w:val="00377C79"/>
    <w:rsid w:val="003807EA"/>
    <w:rsid w:val="00380E8E"/>
    <w:rsid w:val="003817C8"/>
    <w:rsid w:val="00381D13"/>
    <w:rsid w:val="003822C7"/>
    <w:rsid w:val="00383D41"/>
    <w:rsid w:val="00384457"/>
    <w:rsid w:val="00384AB1"/>
    <w:rsid w:val="003861AA"/>
    <w:rsid w:val="0038669D"/>
    <w:rsid w:val="00390C6D"/>
    <w:rsid w:val="00390EE4"/>
    <w:rsid w:val="00391A04"/>
    <w:rsid w:val="0039396A"/>
    <w:rsid w:val="003944A5"/>
    <w:rsid w:val="00394FB8"/>
    <w:rsid w:val="00395018"/>
    <w:rsid w:val="00395855"/>
    <w:rsid w:val="003958D3"/>
    <w:rsid w:val="00395FEF"/>
    <w:rsid w:val="0039658A"/>
    <w:rsid w:val="0039669F"/>
    <w:rsid w:val="003971AE"/>
    <w:rsid w:val="00397DED"/>
    <w:rsid w:val="003A027C"/>
    <w:rsid w:val="003A2BBB"/>
    <w:rsid w:val="003A2EC8"/>
    <w:rsid w:val="003A34E3"/>
    <w:rsid w:val="003A5F7E"/>
    <w:rsid w:val="003A6051"/>
    <w:rsid w:val="003A62B0"/>
    <w:rsid w:val="003A6D7B"/>
    <w:rsid w:val="003A6EDF"/>
    <w:rsid w:val="003A735F"/>
    <w:rsid w:val="003A7EDA"/>
    <w:rsid w:val="003B0C4F"/>
    <w:rsid w:val="003B158A"/>
    <w:rsid w:val="003B1D9D"/>
    <w:rsid w:val="003B2157"/>
    <w:rsid w:val="003B31A1"/>
    <w:rsid w:val="003B3F06"/>
    <w:rsid w:val="003B44B5"/>
    <w:rsid w:val="003B5196"/>
    <w:rsid w:val="003B5BC5"/>
    <w:rsid w:val="003B5F2B"/>
    <w:rsid w:val="003B6055"/>
    <w:rsid w:val="003B6D18"/>
    <w:rsid w:val="003B71D0"/>
    <w:rsid w:val="003B7660"/>
    <w:rsid w:val="003C0DF0"/>
    <w:rsid w:val="003C11CF"/>
    <w:rsid w:val="003C1FEC"/>
    <w:rsid w:val="003C21CB"/>
    <w:rsid w:val="003C4B4A"/>
    <w:rsid w:val="003C55C6"/>
    <w:rsid w:val="003C5879"/>
    <w:rsid w:val="003C6BC4"/>
    <w:rsid w:val="003C6E3E"/>
    <w:rsid w:val="003C7AAA"/>
    <w:rsid w:val="003D0513"/>
    <w:rsid w:val="003D0D56"/>
    <w:rsid w:val="003D1991"/>
    <w:rsid w:val="003D2322"/>
    <w:rsid w:val="003D3089"/>
    <w:rsid w:val="003D3C14"/>
    <w:rsid w:val="003D4013"/>
    <w:rsid w:val="003D48C4"/>
    <w:rsid w:val="003D5378"/>
    <w:rsid w:val="003D6D4F"/>
    <w:rsid w:val="003D79FD"/>
    <w:rsid w:val="003D7FE7"/>
    <w:rsid w:val="003E013D"/>
    <w:rsid w:val="003E0699"/>
    <w:rsid w:val="003E0AE7"/>
    <w:rsid w:val="003E1191"/>
    <w:rsid w:val="003E11B9"/>
    <w:rsid w:val="003E1527"/>
    <w:rsid w:val="003E1C98"/>
    <w:rsid w:val="003E1DB4"/>
    <w:rsid w:val="003E2190"/>
    <w:rsid w:val="003E30E7"/>
    <w:rsid w:val="003E3D77"/>
    <w:rsid w:val="003E4887"/>
    <w:rsid w:val="003E4C6A"/>
    <w:rsid w:val="003E525A"/>
    <w:rsid w:val="003E5401"/>
    <w:rsid w:val="003E628A"/>
    <w:rsid w:val="003E69B0"/>
    <w:rsid w:val="003E71A4"/>
    <w:rsid w:val="003E7ADE"/>
    <w:rsid w:val="003E7DAB"/>
    <w:rsid w:val="003F12B5"/>
    <w:rsid w:val="003F179A"/>
    <w:rsid w:val="003F17F2"/>
    <w:rsid w:val="003F1EE2"/>
    <w:rsid w:val="003F3882"/>
    <w:rsid w:val="003F56DB"/>
    <w:rsid w:val="003F5857"/>
    <w:rsid w:val="003F641F"/>
    <w:rsid w:val="003F7312"/>
    <w:rsid w:val="00401961"/>
    <w:rsid w:val="00402755"/>
    <w:rsid w:val="00402935"/>
    <w:rsid w:val="00402D7B"/>
    <w:rsid w:val="0040320D"/>
    <w:rsid w:val="004043F5"/>
    <w:rsid w:val="0040480D"/>
    <w:rsid w:val="00407678"/>
    <w:rsid w:val="0041168F"/>
    <w:rsid w:val="00412F2A"/>
    <w:rsid w:val="00413467"/>
    <w:rsid w:val="00413E81"/>
    <w:rsid w:val="00414273"/>
    <w:rsid w:val="00414EFA"/>
    <w:rsid w:val="00415908"/>
    <w:rsid w:val="00415D9A"/>
    <w:rsid w:val="00416546"/>
    <w:rsid w:val="004169C2"/>
    <w:rsid w:val="00417623"/>
    <w:rsid w:val="004203AC"/>
    <w:rsid w:val="004203F5"/>
    <w:rsid w:val="00420C51"/>
    <w:rsid w:val="00421AC1"/>
    <w:rsid w:val="00421F49"/>
    <w:rsid w:val="0042373C"/>
    <w:rsid w:val="00423955"/>
    <w:rsid w:val="00423D6F"/>
    <w:rsid w:val="00425F9F"/>
    <w:rsid w:val="00427C41"/>
    <w:rsid w:val="00427C75"/>
    <w:rsid w:val="00433B52"/>
    <w:rsid w:val="004344CC"/>
    <w:rsid w:val="004346D4"/>
    <w:rsid w:val="00434E7C"/>
    <w:rsid w:val="00434FA4"/>
    <w:rsid w:val="00435375"/>
    <w:rsid w:val="00435C25"/>
    <w:rsid w:val="0043664A"/>
    <w:rsid w:val="00436AFF"/>
    <w:rsid w:val="00436D11"/>
    <w:rsid w:val="004374BD"/>
    <w:rsid w:val="00440EB5"/>
    <w:rsid w:val="00441123"/>
    <w:rsid w:val="00442545"/>
    <w:rsid w:val="004442A7"/>
    <w:rsid w:val="00445EED"/>
    <w:rsid w:val="004506C1"/>
    <w:rsid w:val="00452610"/>
    <w:rsid w:val="00455134"/>
    <w:rsid w:val="00457BFA"/>
    <w:rsid w:val="004601FE"/>
    <w:rsid w:val="00460249"/>
    <w:rsid w:val="00460A44"/>
    <w:rsid w:val="00460CDD"/>
    <w:rsid w:val="004617AE"/>
    <w:rsid w:val="00461981"/>
    <w:rsid w:val="00462435"/>
    <w:rsid w:val="00462F35"/>
    <w:rsid w:val="0046361F"/>
    <w:rsid w:val="004662FF"/>
    <w:rsid w:val="00467CB3"/>
    <w:rsid w:val="00467CD3"/>
    <w:rsid w:val="00470F81"/>
    <w:rsid w:val="004721E3"/>
    <w:rsid w:val="0047236F"/>
    <w:rsid w:val="0047240D"/>
    <w:rsid w:val="004730EB"/>
    <w:rsid w:val="00473E0F"/>
    <w:rsid w:val="004760B2"/>
    <w:rsid w:val="00476DDF"/>
    <w:rsid w:val="00477A7B"/>
    <w:rsid w:val="004806CC"/>
    <w:rsid w:val="00480B7E"/>
    <w:rsid w:val="004811F6"/>
    <w:rsid w:val="00482CCE"/>
    <w:rsid w:val="00482FFC"/>
    <w:rsid w:val="004847E2"/>
    <w:rsid w:val="004848D4"/>
    <w:rsid w:val="00484F29"/>
    <w:rsid w:val="0048663B"/>
    <w:rsid w:val="00486BC0"/>
    <w:rsid w:val="00487F5C"/>
    <w:rsid w:val="00490648"/>
    <w:rsid w:val="004906A1"/>
    <w:rsid w:val="00491D22"/>
    <w:rsid w:val="004924F5"/>
    <w:rsid w:val="00492985"/>
    <w:rsid w:val="00493204"/>
    <w:rsid w:val="00493217"/>
    <w:rsid w:val="00493B46"/>
    <w:rsid w:val="00493D75"/>
    <w:rsid w:val="00494F6E"/>
    <w:rsid w:val="00496999"/>
    <w:rsid w:val="00497839"/>
    <w:rsid w:val="004A04A4"/>
    <w:rsid w:val="004A103E"/>
    <w:rsid w:val="004A12B6"/>
    <w:rsid w:val="004A14D8"/>
    <w:rsid w:val="004A2DBB"/>
    <w:rsid w:val="004A34E2"/>
    <w:rsid w:val="004A572A"/>
    <w:rsid w:val="004A5E6B"/>
    <w:rsid w:val="004B027C"/>
    <w:rsid w:val="004B0464"/>
    <w:rsid w:val="004B08E2"/>
    <w:rsid w:val="004B2476"/>
    <w:rsid w:val="004B32CD"/>
    <w:rsid w:val="004B333F"/>
    <w:rsid w:val="004B3BC1"/>
    <w:rsid w:val="004B43D5"/>
    <w:rsid w:val="004B4FF2"/>
    <w:rsid w:val="004B56E4"/>
    <w:rsid w:val="004B59DC"/>
    <w:rsid w:val="004B78C5"/>
    <w:rsid w:val="004B78DD"/>
    <w:rsid w:val="004B7D3E"/>
    <w:rsid w:val="004C1DD5"/>
    <w:rsid w:val="004C2EFA"/>
    <w:rsid w:val="004C3299"/>
    <w:rsid w:val="004C38A2"/>
    <w:rsid w:val="004C4A2C"/>
    <w:rsid w:val="004C616C"/>
    <w:rsid w:val="004C6377"/>
    <w:rsid w:val="004C67BE"/>
    <w:rsid w:val="004C6814"/>
    <w:rsid w:val="004C6B72"/>
    <w:rsid w:val="004C7E29"/>
    <w:rsid w:val="004D0CF2"/>
    <w:rsid w:val="004D20B2"/>
    <w:rsid w:val="004D23FD"/>
    <w:rsid w:val="004D2672"/>
    <w:rsid w:val="004D355C"/>
    <w:rsid w:val="004D41F8"/>
    <w:rsid w:val="004D5600"/>
    <w:rsid w:val="004D73AF"/>
    <w:rsid w:val="004E0874"/>
    <w:rsid w:val="004E093A"/>
    <w:rsid w:val="004E0EB0"/>
    <w:rsid w:val="004E1B30"/>
    <w:rsid w:val="004E2114"/>
    <w:rsid w:val="004E2278"/>
    <w:rsid w:val="004E4182"/>
    <w:rsid w:val="004E508C"/>
    <w:rsid w:val="004E5D18"/>
    <w:rsid w:val="004E5F2D"/>
    <w:rsid w:val="004E6859"/>
    <w:rsid w:val="004E6DA0"/>
    <w:rsid w:val="004F08B6"/>
    <w:rsid w:val="004F0ED1"/>
    <w:rsid w:val="004F0F28"/>
    <w:rsid w:val="004F10B8"/>
    <w:rsid w:val="004F16A3"/>
    <w:rsid w:val="004F2C52"/>
    <w:rsid w:val="004F333E"/>
    <w:rsid w:val="004F34C0"/>
    <w:rsid w:val="004F5C95"/>
    <w:rsid w:val="004F6210"/>
    <w:rsid w:val="004F74C1"/>
    <w:rsid w:val="004F7BEE"/>
    <w:rsid w:val="004F7DC1"/>
    <w:rsid w:val="0050022B"/>
    <w:rsid w:val="00500CDC"/>
    <w:rsid w:val="00500FF1"/>
    <w:rsid w:val="00501540"/>
    <w:rsid w:val="005044BE"/>
    <w:rsid w:val="0050501E"/>
    <w:rsid w:val="00505533"/>
    <w:rsid w:val="00505D1C"/>
    <w:rsid w:val="00506DFF"/>
    <w:rsid w:val="0050736B"/>
    <w:rsid w:val="00507494"/>
    <w:rsid w:val="0050766E"/>
    <w:rsid w:val="0051087D"/>
    <w:rsid w:val="0051092C"/>
    <w:rsid w:val="00511CF6"/>
    <w:rsid w:val="00513175"/>
    <w:rsid w:val="00513572"/>
    <w:rsid w:val="005155CF"/>
    <w:rsid w:val="00516039"/>
    <w:rsid w:val="005163E7"/>
    <w:rsid w:val="0051683E"/>
    <w:rsid w:val="00517866"/>
    <w:rsid w:val="00517936"/>
    <w:rsid w:val="00520B16"/>
    <w:rsid w:val="00521B54"/>
    <w:rsid w:val="00521B57"/>
    <w:rsid w:val="005236AD"/>
    <w:rsid w:val="00524397"/>
    <w:rsid w:val="005247AC"/>
    <w:rsid w:val="00525D51"/>
    <w:rsid w:val="00526111"/>
    <w:rsid w:val="0052661C"/>
    <w:rsid w:val="005271EE"/>
    <w:rsid w:val="0052731A"/>
    <w:rsid w:val="00530F44"/>
    <w:rsid w:val="005332DD"/>
    <w:rsid w:val="0053361C"/>
    <w:rsid w:val="005338A5"/>
    <w:rsid w:val="00533978"/>
    <w:rsid w:val="00534F26"/>
    <w:rsid w:val="005350C9"/>
    <w:rsid w:val="00535631"/>
    <w:rsid w:val="00535693"/>
    <w:rsid w:val="00535E79"/>
    <w:rsid w:val="00536356"/>
    <w:rsid w:val="00536667"/>
    <w:rsid w:val="0053672D"/>
    <w:rsid w:val="005371BE"/>
    <w:rsid w:val="005377B8"/>
    <w:rsid w:val="005408E1"/>
    <w:rsid w:val="005419BB"/>
    <w:rsid w:val="00545328"/>
    <w:rsid w:val="00545F68"/>
    <w:rsid w:val="00546373"/>
    <w:rsid w:val="0054693A"/>
    <w:rsid w:val="00547102"/>
    <w:rsid w:val="0054756F"/>
    <w:rsid w:val="005475B5"/>
    <w:rsid w:val="00550A7B"/>
    <w:rsid w:val="00551400"/>
    <w:rsid w:val="0055229D"/>
    <w:rsid w:val="00554159"/>
    <w:rsid w:val="00555062"/>
    <w:rsid w:val="00556074"/>
    <w:rsid w:val="0055625D"/>
    <w:rsid w:val="00556D37"/>
    <w:rsid w:val="00560C42"/>
    <w:rsid w:val="00560D38"/>
    <w:rsid w:val="005611B3"/>
    <w:rsid w:val="005613DA"/>
    <w:rsid w:val="0056159F"/>
    <w:rsid w:val="00561942"/>
    <w:rsid w:val="00561DF5"/>
    <w:rsid w:val="00562FD6"/>
    <w:rsid w:val="0056302A"/>
    <w:rsid w:val="005636B6"/>
    <w:rsid w:val="00563FF1"/>
    <w:rsid w:val="00564135"/>
    <w:rsid w:val="0056424F"/>
    <w:rsid w:val="00564578"/>
    <w:rsid w:val="00565EC4"/>
    <w:rsid w:val="005669E2"/>
    <w:rsid w:val="00567941"/>
    <w:rsid w:val="00571992"/>
    <w:rsid w:val="00572C0C"/>
    <w:rsid w:val="00574586"/>
    <w:rsid w:val="00575E4E"/>
    <w:rsid w:val="00575EEF"/>
    <w:rsid w:val="005810DE"/>
    <w:rsid w:val="005815CE"/>
    <w:rsid w:val="00581D06"/>
    <w:rsid w:val="005836F3"/>
    <w:rsid w:val="0058422C"/>
    <w:rsid w:val="00584F83"/>
    <w:rsid w:val="00585C0D"/>
    <w:rsid w:val="00586332"/>
    <w:rsid w:val="00586855"/>
    <w:rsid w:val="005875FA"/>
    <w:rsid w:val="00587715"/>
    <w:rsid w:val="00587CF7"/>
    <w:rsid w:val="00587E5C"/>
    <w:rsid w:val="0059008A"/>
    <w:rsid w:val="0059026E"/>
    <w:rsid w:val="005902A4"/>
    <w:rsid w:val="005902D6"/>
    <w:rsid w:val="0059036C"/>
    <w:rsid w:val="005906D1"/>
    <w:rsid w:val="00590AB4"/>
    <w:rsid w:val="00590EEF"/>
    <w:rsid w:val="0059104F"/>
    <w:rsid w:val="005910AC"/>
    <w:rsid w:val="0059230F"/>
    <w:rsid w:val="005924EB"/>
    <w:rsid w:val="00593F5F"/>
    <w:rsid w:val="00595F3F"/>
    <w:rsid w:val="005968FE"/>
    <w:rsid w:val="00596C8B"/>
    <w:rsid w:val="005A0104"/>
    <w:rsid w:val="005A0D61"/>
    <w:rsid w:val="005A1C42"/>
    <w:rsid w:val="005A2DFB"/>
    <w:rsid w:val="005A3D74"/>
    <w:rsid w:val="005A53FE"/>
    <w:rsid w:val="005A5ECF"/>
    <w:rsid w:val="005A6268"/>
    <w:rsid w:val="005A71A7"/>
    <w:rsid w:val="005A7ECF"/>
    <w:rsid w:val="005B0CA4"/>
    <w:rsid w:val="005B400D"/>
    <w:rsid w:val="005B5CC8"/>
    <w:rsid w:val="005B60D8"/>
    <w:rsid w:val="005B6733"/>
    <w:rsid w:val="005C3A96"/>
    <w:rsid w:val="005C5DA4"/>
    <w:rsid w:val="005C628B"/>
    <w:rsid w:val="005D1CD9"/>
    <w:rsid w:val="005D34FE"/>
    <w:rsid w:val="005D3689"/>
    <w:rsid w:val="005D4A01"/>
    <w:rsid w:val="005D5732"/>
    <w:rsid w:val="005D6069"/>
    <w:rsid w:val="005D6D00"/>
    <w:rsid w:val="005D71C4"/>
    <w:rsid w:val="005D7266"/>
    <w:rsid w:val="005D737B"/>
    <w:rsid w:val="005D7855"/>
    <w:rsid w:val="005D7CF2"/>
    <w:rsid w:val="005D7D8B"/>
    <w:rsid w:val="005E07D4"/>
    <w:rsid w:val="005E0F80"/>
    <w:rsid w:val="005E0FAA"/>
    <w:rsid w:val="005E1069"/>
    <w:rsid w:val="005E1393"/>
    <w:rsid w:val="005E184E"/>
    <w:rsid w:val="005E21B7"/>
    <w:rsid w:val="005E376E"/>
    <w:rsid w:val="005E37AE"/>
    <w:rsid w:val="005E57A1"/>
    <w:rsid w:val="005E7921"/>
    <w:rsid w:val="005F05BB"/>
    <w:rsid w:val="005F130C"/>
    <w:rsid w:val="005F270C"/>
    <w:rsid w:val="005F297D"/>
    <w:rsid w:val="005F2BD7"/>
    <w:rsid w:val="005F2FBE"/>
    <w:rsid w:val="005F41FA"/>
    <w:rsid w:val="005F4EC8"/>
    <w:rsid w:val="005F4FEC"/>
    <w:rsid w:val="005F54BB"/>
    <w:rsid w:val="005F5BFE"/>
    <w:rsid w:val="005F5C79"/>
    <w:rsid w:val="005F6359"/>
    <w:rsid w:val="005F64E4"/>
    <w:rsid w:val="005F7E3E"/>
    <w:rsid w:val="005F7F4B"/>
    <w:rsid w:val="00600E75"/>
    <w:rsid w:val="0060112B"/>
    <w:rsid w:val="00601943"/>
    <w:rsid w:val="00601ED1"/>
    <w:rsid w:val="00602ED5"/>
    <w:rsid w:val="00603820"/>
    <w:rsid w:val="00606639"/>
    <w:rsid w:val="006068A1"/>
    <w:rsid w:val="00606CB8"/>
    <w:rsid w:val="006076C5"/>
    <w:rsid w:val="00611ECF"/>
    <w:rsid w:val="006126FE"/>
    <w:rsid w:val="006129D5"/>
    <w:rsid w:val="00613805"/>
    <w:rsid w:val="00616B77"/>
    <w:rsid w:val="00616BCC"/>
    <w:rsid w:val="00616F6F"/>
    <w:rsid w:val="006206BC"/>
    <w:rsid w:val="006207BC"/>
    <w:rsid w:val="00620EE5"/>
    <w:rsid w:val="006223DE"/>
    <w:rsid w:val="006229E6"/>
    <w:rsid w:val="006247D0"/>
    <w:rsid w:val="00624C64"/>
    <w:rsid w:val="006258EC"/>
    <w:rsid w:val="00626A67"/>
    <w:rsid w:val="006272C0"/>
    <w:rsid w:val="00630AA6"/>
    <w:rsid w:val="006317A4"/>
    <w:rsid w:val="00631BD0"/>
    <w:rsid w:val="00633D03"/>
    <w:rsid w:val="006345C7"/>
    <w:rsid w:val="00636958"/>
    <w:rsid w:val="00640B1E"/>
    <w:rsid w:val="00640BAC"/>
    <w:rsid w:val="00640E37"/>
    <w:rsid w:val="00641931"/>
    <w:rsid w:val="00641F10"/>
    <w:rsid w:val="00641F52"/>
    <w:rsid w:val="006428B9"/>
    <w:rsid w:val="00643203"/>
    <w:rsid w:val="006436DF"/>
    <w:rsid w:val="006437D9"/>
    <w:rsid w:val="00643C25"/>
    <w:rsid w:val="006441B1"/>
    <w:rsid w:val="00644854"/>
    <w:rsid w:val="006448D6"/>
    <w:rsid w:val="006448F7"/>
    <w:rsid w:val="00644C9E"/>
    <w:rsid w:val="00644F27"/>
    <w:rsid w:val="006456AA"/>
    <w:rsid w:val="00645F36"/>
    <w:rsid w:val="006462BD"/>
    <w:rsid w:val="006463FA"/>
    <w:rsid w:val="00646590"/>
    <w:rsid w:val="00646DBE"/>
    <w:rsid w:val="00646E6E"/>
    <w:rsid w:val="00651BE3"/>
    <w:rsid w:val="0065207F"/>
    <w:rsid w:val="00652A34"/>
    <w:rsid w:val="006555CA"/>
    <w:rsid w:val="00661F18"/>
    <w:rsid w:val="00661FEF"/>
    <w:rsid w:val="0066265E"/>
    <w:rsid w:val="00662F83"/>
    <w:rsid w:val="006630F6"/>
    <w:rsid w:val="00663723"/>
    <w:rsid w:val="00664112"/>
    <w:rsid w:val="00665823"/>
    <w:rsid w:val="00666703"/>
    <w:rsid w:val="00666741"/>
    <w:rsid w:val="00666758"/>
    <w:rsid w:val="00666ABD"/>
    <w:rsid w:val="00666BFA"/>
    <w:rsid w:val="00667606"/>
    <w:rsid w:val="0066793A"/>
    <w:rsid w:val="00671667"/>
    <w:rsid w:val="006719DA"/>
    <w:rsid w:val="00671CFD"/>
    <w:rsid w:val="00674057"/>
    <w:rsid w:val="006743C4"/>
    <w:rsid w:val="0068039E"/>
    <w:rsid w:val="006803AB"/>
    <w:rsid w:val="00680496"/>
    <w:rsid w:val="00680670"/>
    <w:rsid w:val="006807AC"/>
    <w:rsid w:val="006818D5"/>
    <w:rsid w:val="00681AC6"/>
    <w:rsid w:val="00681C55"/>
    <w:rsid w:val="00682885"/>
    <w:rsid w:val="00683DBC"/>
    <w:rsid w:val="00684600"/>
    <w:rsid w:val="00685B3D"/>
    <w:rsid w:val="00685CEE"/>
    <w:rsid w:val="006860C5"/>
    <w:rsid w:val="00686972"/>
    <w:rsid w:val="0068719C"/>
    <w:rsid w:val="00687C2E"/>
    <w:rsid w:val="00687D3F"/>
    <w:rsid w:val="00691C34"/>
    <w:rsid w:val="00692BA8"/>
    <w:rsid w:val="006946F3"/>
    <w:rsid w:val="0069488D"/>
    <w:rsid w:val="006956C3"/>
    <w:rsid w:val="00695ADF"/>
    <w:rsid w:val="00695EA2"/>
    <w:rsid w:val="006965AD"/>
    <w:rsid w:val="0069672E"/>
    <w:rsid w:val="00696C8F"/>
    <w:rsid w:val="00697BF0"/>
    <w:rsid w:val="006A140C"/>
    <w:rsid w:val="006A2AA5"/>
    <w:rsid w:val="006A2C35"/>
    <w:rsid w:val="006A507E"/>
    <w:rsid w:val="006A5559"/>
    <w:rsid w:val="006A7256"/>
    <w:rsid w:val="006B0610"/>
    <w:rsid w:val="006B1120"/>
    <w:rsid w:val="006B192E"/>
    <w:rsid w:val="006B38C4"/>
    <w:rsid w:val="006B63BE"/>
    <w:rsid w:val="006C015F"/>
    <w:rsid w:val="006C0295"/>
    <w:rsid w:val="006C0476"/>
    <w:rsid w:val="006C1F96"/>
    <w:rsid w:val="006C26CB"/>
    <w:rsid w:val="006C3D6F"/>
    <w:rsid w:val="006C45B1"/>
    <w:rsid w:val="006C537B"/>
    <w:rsid w:val="006C545C"/>
    <w:rsid w:val="006C590D"/>
    <w:rsid w:val="006C612B"/>
    <w:rsid w:val="006C6201"/>
    <w:rsid w:val="006C6FB7"/>
    <w:rsid w:val="006C7FC7"/>
    <w:rsid w:val="006D0109"/>
    <w:rsid w:val="006D02BB"/>
    <w:rsid w:val="006D0C5E"/>
    <w:rsid w:val="006D0E23"/>
    <w:rsid w:val="006D2920"/>
    <w:rsid w:val="006D2F48"/>
    <w:rsid w:val="006D32CD"/>
    <w:rsid w:val="006D3BDA"/>
    <w:rsid w:val="006D478D"/>
    <w:rsid w:val="006D4B37"/>
    <w:rsid w:val="006D4D6D"/>
    <w:rsid w:val="006D4F0A"/>
    <w:rsid w:val="006D6794"/>
    <w:rsid w:val="006D7139"/>
    <w:rsid w:val="006D7966"/>
    <w:rsid w:val="006D79CD"/>
    <w:rsid w:val="006D7EE1"/>
    <w:rsid w:val="006E21B7"/>
    <w:rsid w:val="006E22A5"/>
    <w:rsid w:val="006E2B7A"/>
    <w:rsid w:val="006E2DB7"/>
    <w:rsid w:val="006E4748"/>
    <w:rsid w:val="006E59D9"/>
    <w:rsid w:val="006E5EFF"/>
    <w:rsid w:val="006E6280"/>
    <w:rsid w:val="006E73D3"/>
    <w:rsid w:val="006E7AEC"/>
    <w:rsid w:val="006F08EB"/>
    <w:rsid w:val="006F1742"/>
    <w:rsid w:val="006F206D"/>
    <w:rsid w:val="006F21BD"/>
    <w:rsid w:val="006F21F2"/>
    <w:rsid w:val="006F2D7B"/>
    <w:rsid w:val="006F449A"/>
    <w:rsid w:val="006F4E49"/>
    <w:rsid w:val="006F5640"/>
    <w:rsid w:val="006F79EB"/>
    <w:rsid w:val="00700DD2"/>
    <w:rsid w:val="0070186F"/>
    <w:rsid w:val="0070405D"/>
    <w:rsid w:val="00704F1E"/>
    <w:rsid w:val="00705911"/>
    <w:rsid w:val="007070A6"/>
    <w:rsid w:val="0070710D"/>
    <w:rsid w:val="007100A6"/>
    <w:rsid w:val="00713332"/>
    <w:rsid w:val="007141AF"/>
    <w:rsid w:val="00714356"/>
    <w:rsid w:val="00714B79"/>
    <w:rsid w:val="0071506B"/>
    <w:rsid w:val="007154F5"/>
    <w:rsid w:val="00715989"/>
    <w:rsid w:val="00716A4B"/>
    <w:rsid w:val="0071730D"/>
    <w:rsid w:val="00720AE6"/>
    <w:rsid w:val="00720C97"/>
    <w:rsid w:val="00720F2D"/>
    <w:rsid w:val="007212D8"/>
    <w:rsid w:val="007214CB"/>
    <w:rsid w:val="00721C3B"/>
    <w:rsid w:val="00721E7E"/>
    <w:rsid w:val="00723C82"/>
    <w:rsid w:val="0072448D"/>
    <w:rsid w:val="00725FE7"/>
    <w:rsid w:val="00726B33"/>
    <w:rsid w:val="00726F3B"/>
    <w:rsid w:val="007300D7"/>
    <w:rsid w:val="007322B5"/>
    <w:rsid w:val="007336E2"/>
    <w:rsid w:val="0073399E"/>
    <w:rsid w:val="0073526C"/>
    <w:rsid w:val="00736A05"/>
    <w:rsid w:val="007379C9"/>
    <w:rsid w:val="00737FE0"/>
    <w:rsid w:val="00740E4E"/>
    <w:rsid w:val="00743814"/>
    <w:rsid w:val="007475BA"/>
    <w:rsid w:val="007478DD"/>
    <w:rsid w:val="00747F5F"/>
    <w:rsid w:val="00750B29"/>
    <w:rsid w:val="00750C86"/>
    <w:rsid w:val="00750E64"/>
    <w:rsid w:val="00752584"/>
    <w:rsid w:val="00752A6E"/>
    <w:rsid w:val="007533D9"/>
    <w:rsid w:val="00753F77"/>
    <w:rsid w:val="007544B7"/>
    <w:rsid w:val="00760215"/>
    <w:rsid w:val="00760525"/>
    <w:rsid w:val="00760998"/>
    <w:rsid w:val="007624F0"/>
    <w:rsid w:val="00764C9D"/>
    <w:rsid w:val="00765E18"/>
    <w:rsid w:val="00766513"/>
    <w:rsid w:val="007667EF"/>
    <w:rsid w:val="00770189"/>
    <w:rsid w:val="00770294"/>
    <w:rsid w:val="007712FA"/>
    <w:rsid w:val="007718F0"/>
    <w:rsid w:val="00772BE5"/>
    <w:rsid w:val="00774336"/>
    <w:rsid w:val="0077465A"/>
    <w:rsid w:val="007748A0"/>
    <w:rsid w:val="00775B61"/>
    <w:rsid w:val="00775FC8"/>
    <w:rsid w:val="00776992"/>
    <w:rsid w:val="007769ED"/>
    <w:rsid w:val="00777834"/>
    <w:rsid w:val="00780501"/>
    <w:rsid w:val="007807AC"/>
    <w:rsid w:val="00780B3F"/>
    <w:rsid w:val="00781912"/>
    <w:rsid w:val="00782A39"/>
    <w:rsid w:val="00783102"/>
    <w:rsid w:val="0078378F"/>
    <w:rsid w:val="00783DBB"/>
    <w:rsid w:val="00784729"/>
    <w:rsid w:val="007848FB"/>
    <w:rsid w:val="00784C38"/>
    <w:rsid w:val="007858DA"/>
    <w:rsid w:val="00785918"/>
    <w:rsid w:val="0078639B"/>
    <w:rsid w:val="007864C6"/>
    <w:rsid w:val="00787E77"/>
    <w:rsid w:val="00791115"/>
    <w:rsid w:val="00791B53"/>
    <w:rsid w:val="007940AA"/>
    <w:rsid w:val="00795022"/>
    <w:rsid w:val="007A0519"/>
    <w:rsid w:val="007A0EC7"/>
    <w:rsid w:val="007A16BC"/>
    <w:rsid w:val="007A2617"/>
    <w:rsid w:val="007A3283"/>
    <w:rsid w:val="007A3BB0"/>
    <w:rsid w:val="007A3C83"/>
    <w:rsid w:val="007A4AF0"/>
    <w:rsid w:val="007A510F"/>
    <w:rsid w:val="007A535A"/>
    <w:rsid w:val="007A6316"/>
    <w:rsid w:val="007A6B57"/>
    <w:rsid w:val="007A743E"/>
    <w:rsid w:val="007A7C80"/>
    <w:rsid w:val="007B025B"/>
    <w:rsid w:val="007B1467"/>
    <w:rsid w:val="007B2046"/>
    <w:rsid w:val="007B3CBA"/>
    <w:rsid w:val="007B5A9B"/>
    <w:rsid w:val="007B5CE0"/>
    <w:rsid w:val="007B6654"/>
    <w:rsid w:val="007B73B9"/>
    <w:rsid w:val="007C10AE"/>
    <w:rsid w:val="007C1640"/>
    <w:rsid w:val="007C2E40"/>
    <w:rsid w:val="007C3FF0"/>
    <w:rsid w:val="007C3FF1"/>
    <w:rsid w:val="007C451D"/>
    <w:rsid w:val="007C4C66"/>
    <w:rsid w:val="007C4CBE"/>
    <w:rsid w:val="007C5676"/>
    <w:rsid w:val="007C663F"/>
    <w:rsid w:val="007C6CBD"/>
    <w:rsid w:val="007C786F"/>
    <w:rsid w:val="007C787D"/>
    <w:rsid w:val="007D01C6"/>
    <w:rsid w:val="007D0571"/>
    <w:rsid w:val="007D078B"/>
    <w:rsid w:val="007D0D80"/>
    <w:rsid w:val="007D56F7"/>
    <w:rsid w:val="007D6CDA"/>
    <w:rsid w:val="007D6D1A"/>
    <w:rsid w:val="007E0142"/>
    <w:rsid w:val="007E064C"/>
    <w:rsid w:val="007E1177"/>
    <w:rsid w:val="007E2184"/>
    <w:rsid w:val="007E42A2"/>
    <w:rsid w:val="007E5605"/>
    <w:rsid w:val="007E5E47"/>
    <w:rsid w:val="007E629A"/>
    <w:rsid w:val="007E69AE"/>
    <w:rsid w:val="007F016F"/>
    <w:rsid w:val="007F0A76"/>
    <w:rsid w:val="007F0EA5"/>
    <w:rsid w:val="007F222B"/>
    <w:rsid w:val="007F3D19"/>
    <w:rsid w:val="007F413B"/>
    <w:rsid w:val="007F44DD"/>
    <w:rsid w:val="007F4AA0"/>
    <w:rsid w:val="007F4D40"/>
    <w:rsid w:val="007F525D"/>
    <w:rsid w:val="007F5913"/>
    <w:rsid w:val="007F5A17"/>
    <w:rsid w:val="007F5E92"/>
    <w:rsid w:val="007F770A"/>
    <w:rsid w:val="007F7C46"/>
    <w:rsid w:val="00800927"/>
    <w:rsid w:val="00802C4F"/>
    <w:rsid w:val="00803A05"/>
    <w:rsid w:val="00804056"/>
    <w:rsid w:val="0080419A"/>
    <w:rsid w:val="00804F29"/>
    <w:rsid w:val="00805041"/>
    <w:rsid w:val="0080523A"/>
    <w:rsid w:val="00805A69"/>
    <w:rsid w:val="00806149"/>
    <w:rsid w:val="008078AD"/>
    <w:rsid w:val="00810002"/>
    <w:rsid w:val="00810788"/>
    <w:rsid w:val="00810FDC"/>
    <w:rsid w:val="00811385"/>
    <w:rsid w:val="008121D3"/>
    <w:rsid w:val="008153E8"/>
    <w:rsid w:val="00816DE2"/>
    <w:rsid w:val="00816FA1"/>
    <w:rsid w:val="00817C8B"/>
    <w:rsid w:val="008215B8"/>
    <w:rsid w:val="00822621"/>
    <w:rsid w:val="00822E69"/>
    <w:rsid w:val="008234D3"/>
    <w:rsid w:val="00824E26"/>
    <w:rsid w:val="00826520"/>
    <w:rsid w:val="00830F67"/>
    <w:rsid w:val="00831207"/>
    <w:rsid w:val="00831C81"/>
    <w:rsid w:val="00831CE8"/>
    <w:rsid w:val="00833A8F"/>
    <w:rsid w:val="0083635F"/>
    <w:rsid w:val="008369C8"/>
    <w:rsid w:val="00837469"/>
    <w:rsid w:val="0084037C"/>
    <w:rsid w:val="00841855"/>
    <w:rsid w:val="0084233B"/>
    <w:rsid w:val="00842E65"/>
    <w:rsid w:val="008430ED"/>
    <w:rsid w:val="00843129"/>
    <w:rsid w:val="00845012"/>
    <w:rsid w:val="00845CC3"/>
    <w:rsid w:val="008461E4"/>
    <w:rsid w:val="00847383"/>
    <w:rsid w:val="00847DB1"/>
    <w:rsid w:val="00847FAE"/>
    <w:rsid w:val="00850008"/>
    <w:rsid w:val="0085008A"/>
    <w:rsid w:val="0085039A"/>
    <w:rsid w:val="008509BB"/>
    <w:rsid w:val="00850EF7"/>
    <w:rsid w:val="00851FB4"/>
    <w:rsid w:val="00852E82"/>
    <w:rsid w:val="008533B7"/>
    <w:rsid w:val="0085536D"/>
    <w:rsid w:val="0085653D"/>
    <w:rsid w:val="00856697"/>
    <w:rsid w:val="00856784"/>
    <w:rsid w:val="008568A8"/>
    <w:rsid w:val="00856942"/>
    <w:rsid w:val="00857163"/>
    <w:rsid w:val="00857E86"/>
    <w:rsid w:val="0086027E"/>
    <w:rsid w:val="00860BDD"/>
    <w:rsid w:val="00861A52"/>
    <w:rsid w:val="00862227"/>
    <w:rsid w:val="00863156"/>
    <w:rsid w:val="00864478"/>
    <w:rsid w:val="0086493F"/>
    <w:rsid w:val="008664AD"/>
    <w:rsid w:val="00867E43"/>
    <w:rsid w:val="008702EE"/>
    <w:rsid w:val="0087119B"/>
    <w:rsid w:val="00872B13"/>
    <w:rsid w:val="00872C18"/>
    <w:rsid w:val="008733BB"/>
    <w:rsid w:val="008734B1"/>
    <w:rsid w:val="00873663"/>
    <w:rsid w:val="00873CE9"/>
    <w:rsid w:val="0087470C"/>
    <w:rsid w:val="00874B1B"/>
    <w:rsid w:val="00874E41"/>
    <w:rsid w:val="00875495"/>
    <w:rsid w:val="00875937"/>
    <w:rsid w:val="008762D4"/>
    <w:rsid w:val="00876492"/>
    <w:rsid w:val="0087689D"/>
    <w:rsid w:val="008770F4"/>
    <w:rsid w:val="008801D2"/>
    <w:rsid w:val="008819EF"/>
    <w:rsid w:val="0088236B"/>
    <w:rsid w:val="00882AF0"/>
    <w:rsid w:val="00882EBC"/>
    <w:rsid w:val="008847A3"/>
    <w:rsid w:val="00885207"/>
    <w:rsid w:val="00890AA3"/>
    <w:rsid w:val="00890DE1"/>
    <w:rsid w:val="00890F24"/>
    <w:rsid w:val="0089227C"/>
    <w:rsid w:val="00892D57"/>
    <w:rsid w:val="00892DE0"/>
    <w:rsid w:val="008934F7"/>
    <w:rsid w:val="00893B58"/>
    <w:rsid w:val="008948EE"/>
    <w:rsid w:val="008953C1"/>
    <w:rsid w:val="00896F99"/>
    <w:rsid w:val="00897243"/>
    <w:rsid w:val="008A0783"/>
    <w:rsid w:val="008A0F17"/>
    <w:rsid w:val="008A2A37"/>
    <w:rsid w:val="008A2BA9"/>
    <w:rsid w:val="008A3B43"/>
    <w:rsid w:val="008A3CBB"/>
    <w:rsid w:val="008A4328"/>
    <w:rsid w:val="008A4389"/>
    <w:rsid w:val="008A4718"/>
    <w:rsid w:val="008A491D"/>
    <w:rsid w:val="008A53FF"/>
    <w:rsid w:val="008A5887"/>
    <w:rsid w:val="008A6305"/>
    <w:rsid w:val="008A7138"/>
    <w:rsid w:val="008B000A"/>
    <w:rsid w:val="008B0058"/>
    <w:rsid w:val="008B17C6"/>
    <w:rsid w:val="008B4583"/>
    <w:rsid w:val="008B4E7C"/>
    <w:rsid w:val="008C1741"/>
    <w:rsid w:val="008C1855"/>
    <w:rsid w:val="008C47D4"/>
    <w:rsid w:val="008C4AAB"/>
    <w:rsid w:val="008C4E72"/>
    <w:rsid w:val="008C69E9"/>
    <w:rsid w:val="008C7996"/>
    <w:rsid w:val="008C7D4E"/>
    <w:rsid w:val="008D019E"/>
    <w:rsid w:val="008D0EA1"/>
    <w:rsid w:val="008D125C"/>
    <w:rsid w:val="008D12E0"/>
    <w:rsid w:val="008D37D6"/>
    <w:rsid w:val="008D42B9"/>
    <w:rsid w:val="008D58D3"/>
    <w:rsid w:val="008D60A2"/>
    <w:rsid w:val="008D68C0"/>
    <w:rsid w:val="008D6F9A"/>
    <w:rsid w:val="008D75DB"/>
    <w:rsid w:val="008D7AD5"/>
    <w:rsid w:val="008E29A1"/>
    <w:rsid w:val="008E2F72"/>
    <w:rsid w:val="008E321C"/>
    <w:rsid w:val="008E39CE"/>
    <w:rsid w:val="008E3A44"/>
    <w:rsid w:val="008E416A"/>
    <w:rsid w:val="008E459A"/>
    <w:rsid w:val="008E475C"/>
    <w:rsid w:val="008E4B97"/>
    <w:rsid w:val="008E5CD2"/>
    <w:rsid w:val="008E5DE5"/>
    <w:rsid w:val="008E71DB"/>
    <w:rsid w:val="008E7E38"/>
    <w:rsid w:val="008F15D0"/>
    <w:rsid w:val="008F1EEF"/>
    <w:rsid w:val="008F2ED9"/>
    <w:rsid w:val="008F3BC8"/>
    <w:rsid w:val="008F4D5D"/>
    <w:rsid w:val="008F6CF6"/>
    <w:rsid w:val="00901BBF"/>
    <w:rsid w:val="00901D27"/>
    <w:rsid w:val="0090253F"/>
    <w:rsid w:val="0090368A"/>
    <w:rsid w:val="009041F5"/>
    <w:rsid w:val="0090537F"/>
    <w:rsid w:val="00910C72"/>
    <w:rsid w:val="009113C4"/>
    <w:rsid w:val="00911863"/>
    <w:rsid w:val="009123B5"/>
    <w:rsid w:val="0091240B"/>
    <w:rsid w:val="009124FD"/>
    <w:rsid w:val="0091311C"/>
    <w:rsid w:val="009138B0"/>
    <w:rsid w:val="009159A2"/>
    <w:rsid w:val="009164F9"/>
    <w:rsid w:val="00917721"/>
    <w:rsid w:val="00917819"/>
    <w:rsid w:val="0091782D"/>
    <w:rsid w:val="0092042A"/>
    <w:rsid w:val="00920515"/>
    <w:rsid w:val="009209C1"/>
    <w:rsid w:val="0092206B"/>
    <w:rsid w:val="009220B6"/>
    <w:rsid w:val="00922AF5"/>
    <w:rsid w:val="00923677"/>
    <w:rsid w:val="00923734"/>
    <w:rsid w:val="00924493"/>
    <w:rsid w:val="00924E87"/>
    <w:rsid w:val="00925BA1"/>
    <w:rsid w:val="00926346"/>
    <w:rsid w:val="0092695D"/>
    <w:rsid w:val="00926F7D"/>
    <w:rsid w:val="009276F1"/>
    <w:rsid w:val="00930090"/>
    <w:rsid w:val="00930DD3"/>
    <w:rsid w:val="009310C6"/>
    <w:rsid w:val="0093185D"/>
    <w:rsid w:val="00932B8B"/>
    <w:rsid w:val="009330D0"/>
    <w:rsid w:val="00933997"/>
    <w:rsid w:val="00933D54"/>
    <w:rsid w:val="009340F2"/>
    <w:rsid w:val="009346E8"/>
    <w:rsid w:val="00934738"/>
    <w:rsid w:val="00934C83"/>
    <w:rsid w:val="00934FE3"/>
    <w:rsid w:val="009355D3"/>
    <w:rsid w:val="0093607D"/>
    <w:rsid w:val="00936847"/>
    <w:rsid w:val="00937876"/>
    <w:rsid w:val="009379D2"/>
    <w:rsid w:val="0094058D"/>
    <w:rsid w:val="0094069F"/>
    <w:rsid w:val="009409C3"/>
    <w:rsid w:val="00942DC6"/>
    <w:rsid w:val="00943A52"/>
    <w:rsid w:val="00943B3C"/>
    <w:rsid w:val="00944C55"/>
    <w:rsid w:val="009456C7"/>
    <w:rsid w:val="00946B9D"/>
    <w:rsid w:val="00946E7F"/>
    <w:rsid w:val="009471ED"/>
    <w:rsid w:val="00947933"/>
    <w:rsid w:val="00947E59"/>
    <w:rsid w:val="00950D26"/>
    <w:rsid w:val="009511EA"/>
    <w:rsid w:val="009522B7"/>
    <w:rsid w:val="009526DF"/>
    <w:rsid w:val="00952A6C"/>
    <w:rsid w:val="00952D85"/>
    <w:rsid w:val="00955124"/>
    <w:rsid w:val="00956145"/>
    <w:rsid w:val="0095633E"/>
    <w:rsid w:val="009567A3"/>
    <w:rsid w:val="009568CC"/>
    <w:rsid w:val="0095729F"/>
    <w:rsid w:val="00960837"/>
    <w:rsid w:val="00960BAF"/>
    <w:rsid w:val="00962180"/>
    <w:rsid w:val="009636B3"/>
    <w:rsid w:val="0096373C"/>
    <w:rsid w:val="00964109"/>
    <w:rsid w:val="0096427F"/>
    <w:rsid w:val="0096488D"/>
    <w:rsid w:val="00964C44"/>
    <w:rsid w:val="00965551"/>
    <w:rsid w:val="00965EB7"/>
    <w:rsid w:val="00966EB6"/>
    <w:rsid w:val="009671C2"/>
    <w:rsid w:val="009674AA"/>
    <w:rsid w:val="009700A1"/>
    <w:rsid w:val="00971EB4"/>
    <w:rsid w:val="00971F34"/>
    <w:rsid w:val="00972132"/>
    <w:rsid w:val="009721DE"/>
    <w:rsid w:val="0097252D"/>
    <w:rsid w:val="00972786"/>
    <w:rsid w:val="00973363"/>
    <w:rsid w:val="009734E4"/>
    <w:rsid w:val="00973A5C"/>
    <w:rsid w:val="00974D51"/>
    <w:rsid w:val="00975715"/>
    <w:rsid w:val="00976B92"/>
    <w:rsid w:val="009777D9"/>
    <w:rsid w:val="00977DDA"/>
    <w:rsid w:val="00980074"/>
    <w:rsid w:val="0098011F"/>
    <w:rsid w:val="009805FC"/>
    <w:rsid w:val="00980E65"/>
    <w:rsid w:val="009813B1"/>
    <w:rsid w:val="00981E8B"/>
    <w:rsid w:val="00982BD3"/>
    <w:rsid w:val="00983DC9"/>
    <w:rsid w:val="009855AE"/>
    <w:rsid w:val="00985993"/>
    <w:rsid w:val="00985D5A"/>
    <w:rsid w:val="00987744"/>
    <w:rsid w:val="00990103"/>
    <w:rsid w:val="00992606"/>
    <w:rsid w:val="00992D48"/>
    <w:rsid w:val="0099314F"/>
    <w:rsid w:val="009942F8"/>
    <w:rsid w:val="0099609C"/>
    <w:rsid w:val="00997C0C"/>
    <w:rsid w:val="009A02A1"/>
    <w:rsid w:val="009A3842"/>
    <w:rsid w:val="009A39D3"/>
    <w:rsid w:val="009A3A32"/>
    <w:rsid w:val="009A3F16"/>
    <w:rsid w:val="009A4A6E"/>
    <w:rsid w:val="009A4DEE"/>
    <w:rsid w:val="009A51E7"/>
    <w:rsid w:val="009A543A"/>
    <w:rsid w:val="009A5F06"/>
    <w:rsid w:val="009A6051"/>
    <w:rsid w:val="009A6D4F"/>
    <w:rsid w:val="009B204F"/>
    <w:rsid w:val="009B2090"/>
    <w:rsid w:val="009B2462"/>
    <w:rsid w:val="009B2559"/>
    <w:rsid w:val="009B3BB2"/>
    <w:rsid w:val="009B450B"/>
    <w:rsid w:val="009B4CD6"/>
    <w:rsid w:val="009B4CE7"/>
    <w:rsid w:val="009C0ABA"/>
    <w:rsid w:val="009C121D"/>
    <w:rsid w:val="009C2BDE"/>
    <w:rsid w:val="009C2E58"/>
    <w:rsid w:val="009C49E5"/>
    <w:rsid w:val="009C5555"/>
    <w:rsid w:val="009C6955"/>
    <w:rsid w:val="009D0780"/>
    <w:rsid w:val="009D09E0"/>
    <w:rsid w:val="009D0A7B"/>
    <w:rsid w:val="009D14C9"/>
    <w:rsid w:val="009D1DC8"/>
    <w:rsid w:val="009D24D0"/>
    <w:rsid w:val="009D25EE"/>
    <w:rsid w:val="009D4686"/>
    <w:rsid w:val="009D57E1"/>
    <w:rsid w:val="009D6235"/>
    <w:rsid w:val="009D78FA"/>
    <w:rsid w:val="009E0F11"/>
    <w:rsid w:val="009E11D7"/>
    <w:rsid w:val="009E1D9F"/>
    <w:rsid w:val="009E1DD1"/>
    <w:rsid w:val="009E1E6D"/>
    <w:rsid w:val="009E2453"/>
    <w:rsid w:val="009E2A20"/>
    <w:rsid w:val="009E2CD6"/>
    <w:rsid w:val="009E409F"/>
    <w:rsid w:val="009E4FAD"/>
    <w:rsid w:val="009E6137"/>
    <w:rsid w:val="009E7571"/>
    <w:rsid w:val="009E7682"/>
    <w:rsid w:val="009F454D"/>
    <w:rsid w:val="009F478B"/>
    <w:rsid w:val="009F4869"/>
    <w:rsid w:val="009F6245"/>
    <w:rsid w:val="009F6D1A"/>
    <w:rsid w:val="009F7D2A"/>
    <w:rsid w:val="00A000AD"/>
    <w:rsid w:val="00A0025F"/>
    <w:rsid w:val="00A0102E"/>
    <w:rsid w:val="00A0181C"/>
    <w:rsid w:val="00A03A68"/>
    <w:rsid w:val="00A04DED"/>
    <w:rsid w:val="00A059B5"/>
    <w:rsid w:val="00A05AC9"/>
    <w:rsid w:val="00A06E03"/>
    <w:rsid w:val="00A077D3"/>
    <w:rsid w:val="00A07895"/>
    <w:rsid w:val="00A07B7B"/>
    <w:rsid w:val="00A07DE2"/>
    <w:rsid w:val="00A10B9F"/>
    <w:rsid w:val="00A12347"/>
    <w:rsid w:val="00A12901"/>
    <w:rsid w:val="00A13C51"/>
    <w:rsid w:val="00A144C2"/>
    <w:rsid w:val="00A1562A"/>
    <w:rsid w:val="00A15AEA"/>
    <w:rsid w:val="00A163EB"/>
    <w:rsid w:val="00A17940"/>
    <w:rsid w:val="00A17CEA"/>
    <w:rsid w:val="00A229E6"/>
    <w:rsid w:val="00A22E74"/>
    <w:rsid w:val="00A23248"/>
    <w:rsid w:val="00A2450D"/>
    <w:rsid w:val="00A24AA2"/>
    <w:rsid w:val="00A24DFC"/>
    <w:rsid w:val="00A26160"/>
    <w:rsid w:val="00A264B5"/>
    <w:rsid w:val="00A30911"/>
    <w:rsid w:val="00A3308F"/>
    <w:rsid w:val="00A33157"/>
    <w:rsid w:val="00A332F8"/>
    <w:rsid w:val="00A34CEC"/>
    <w:rsid w:val="00A35121"/>
    <w:rsid w:val="00A35D83"/>
    <w:rsid w:val="00A36289"/>
    <w:rsid w:val="00A368F3"/>
    <w:rsid w:val="00A36EED"/>
    <w:rsid w:val="00A37235"/>
    <w:rsid w:val="00A40166"/>
    <w:rsid w:val="00A4310E"/>
    <w:rsid w:val="00A436F8"/>
    <w:rsid w:val="00A452D6"/>
    <w:rsid w:val="00A45693"/>
    <w:rsid w:val="00A457EE"/>
    <w:rsid w:val="00A45DB5"/>
    <w:rsid w:val="00A45FE4"/>
    <w:rsid w:val="00A46613"/>
    <w:rsid w:val="00A46F83"/>
    <w:rsid w:val="00A47CC6"/>
    <w:rsid w:val="00A501A6"/>
    <w:rsid w:val="00A50CFD"/>
    <w:rsid w:val="00A510AE"/>
    <w:rsid w:val="00A51B70"/>
    <w:rsid w:val="00A52754"/>
    <w:rsid w:val="00A52E0A"/>
    <w:rsid w:val="00A53720"/>
    <w:rsid w:val="00A53E9A"/>
    <w:rsid w:val="00A543AF"/>
    <w:rsid w:val="00A56EA5"/>
    <w:rsid w:val="00A61E26"/>
    <w:rsid w:val="00A61F32"/>
    <w:rsid w:val="00A62A24"/>
    <w:rsid w:val="00A6331D"/>
    <w:rsid w:val="00A63FDA"/>
    <w:rsid w:val="00A640C3"/>
    <w:rsid w:val="00A65479"/>
    <w:rsid w:val="00A65A20"/>
    <w:rsid w:val="00A65D7C"/>
    <w:rsid w:val="00A65EF9"/>
    <w:rsid w:val="00A6728D"/>
    <w:rsid w:val="00A67718"/>
    <w:rsid w:val="00A67909"/>
    <w:rsid w:val="00A705B0"/>
    <w:rsid w:val="00A70C0D"/>
    <w:rsid w:val="00A71023"/>
    <w:rsid w:val="00A71035"/>
    <w:rsid w:val="00A71465"/>
    <w:rsid w:val="00A71996"/>
    <w:rsid w:val="00A731E8"/>
    <w:rsid w:val="00A73AB4"/>
    <w:rsid w:val="00A74332"/>
    <w:rsid w:val="00A74824"/>
    <w:rsid w:val="00A74A89"/>
    <w:rsid w:val="00A74D4F"/>
    <w:rsid w:val="00A74F7D"/>
    <w:rsid w:val="00A75617"/>
    <w:rsid w:val="00A75F5E"/>
    <w:rsid w:val="00A76F3A"/>
    <w:rsid w:val="00A779AA"/>
    <w:rsid w:val="00A77D99"/>
    <w:rsid w:val="00A800E6"/>
    <w:rsid w:val="00A80482"/>
    <w:rsid w:val="00A80F4D"/>
    <w:rsid w:val="00A816F8"/>
    <w:rsid w:val="00A81F9A"/>
    <w:rsid w:val="00A853D8"/>
    <w:rsid w:val="00A85EC0"/>
    <w:rsid w:val="00A861B2"/>
    <w:rsid w:val="00A90BCE"/>
    <w:rsid w:val="00A91D13"/>
    <w:rsid w:val="00A9316E"/>
    <w:rsid w:val="00A93DE6"/>
    <w:rsid w:val="00A95BDD"/>
    <w:rsid w:val="00A96327"/>
    <w:rsid w:val="00A963FC"/>
    <w:rsid w:val="00A97056"/>
    <w:rsid w:val="00A9719E"/>
    <w:rsid w:val="00A97437"/>
    <w:rsid w:val="00AA0180"/>
    <w:rsid w:val="00AA0694"/>
    <w:rsid w:val="00AA10E9"/>
    <w:rsid w:val="00AA32AF"/>
    <w:rsid w:val="00AA33E9"/>
    <w:rsid w:val="00AA4917"/>
    <w:rsid w:val="00AA4BDA"/>
    <w:rsid w:val="00AA4D5E"/>
    <w:rsid w:val="00AA51D3"/>
    <w:rsid w:val="00AA56BD"/>
    <w:rsid w:val="00AA5A31"/>
    <w:rsid w:val="00AA6750"/>
    <w:rsid w:val="00AA6AB1"/>
    <w:rsid w:val="00AB18F9"/>
    <w:rsid w:val="00AB35AF"/>
    <w:rsid w:val="00AB35F5"/>
    <w:rsid w:val="00AB38D1"/>
    <w:rsid w:val="00AB40C3"/>
    <w:rsid w:val="00AB52AB"/>
    <w:rsid w:val="00AB6456"/>
    <w:rsid w:val="00AB65A1"/>
    <w:rsid w:val="00AB7359"/>
    <w:rsid w:val="00AC0BB1"/>
    <w:rsid w:val="00AC132D"/>
    <w:rsid w:val="00AC17F4"/>
    <w:rsid w:val="00AC1ED4"/>
    <w:rsid w:val="00AC26A7"/>
    <w:rsid w:val="00AC3CE1"/>
    <w:rsid w:val="00AC3F06"/>
    <w:rsid w:val="00AC40DD"/>
    <w:rsid w:val="00AC463F"/>
    <w:rsid w:val="00AC5504"/>
    <w:rsid w:val="00AC7414"/>
    <w:rsid w:val="00AD033C"/>
    <w:rsid w:val="00AD1672"/>
    <w:rsid w:val="00AD184A"/>
    <w:rsid w:val="00AD463C"/>
    <w:rsid w:val="00AD5027"/>
    <w:rsid w:val="00AD5350"/>
    <w:rsid w:val="00AD555B"/>
    <w:rsid w:val="00AD71FB"/>
    <w:rsid w:val="00AD7BFE"/>
    <w:rsid w:val="00AD7C46"/>
    <w:rsid w:val="00AE2DE2"/>
    <w:rsid w:val="00AE38CF"/>
    <w:rsid w:val="00AE5659"/>
    <w:rsid w:val="00AE5F33"/>
    <w:rsid w:val="00AE621A"/>
    <w:rsid w:val="00AE740A"/>
    <w:rsid w:val="00AE764C"/>
    <w:rsid w:val="00AE78D7"/>
    <w:rsid w:val="00AE7E85"/>
    <w:rsid w:val="00AF02FD"/>
    <w:rsid w:val="00AF085D"/>
    <w:rsid w:val="00AF0CCB"/>
    <w:rsid w:val="00AF0E9D"/>
    <w:rsid w:val="00AF30BA"/>
    <w:rsid w:val="00AF398D"/>
    <w:rsid w:val="00AF5E81"/>
    <w:rsid w:val="00AF61AB"/>
    <w:rsid w:val="00AF6950"/>
    <w:rsid w:val="00AF6B35"/>
    <w:rsid w:val="00B0245F"/>
    <w:rsid w:val="00B052FF"/>
    <w:rsid w:val="00B059F0"/>
    <w:rsid w:val="00B06ED9"/>
    <w:rsid w:val="00B101D0"/>
    <w:rsid w:val="00B10971"/>
    <w:rsid w:val="00B11754"/>
    <w:rsid w:val="00B119B7"/>
    <w:rsid w:val="00B11D92"/>
    <w:rsid w:val="00B11F4E"/>
    <w:rsid w:val="00B11F81"/>
    <w:rsid w:val="00B122CE"/>
    <w:rsid w:val="00B1285C"/>
    <w:rsid w:val="00B12BC7"/>
    <w:rsid w:val="00B13B42"/>
    <w:rsid w:val="00B1411A"/>
    <w:rsid w:val="00B1431E"/>
    <w:rsid w:val="00B1662F"/>
    <w:rsid w:val="00B16CA3"/>
    <w:rsid w:val="00B175AE"/>
    <w:rsid w:val="00B204C0"/>
    <w:rsid w:val="00B207E3"/>
    <w:rsid w:val="00B2141E"/>
    <w:rsid w:val="00B21C5F"/>
    <w:rsid w:val="00B23935"/>
    <w:rsid w:val="00B26065"/>
    <w:rsid w:val="00B30BAE"/>
    <w:rsid w:val="00B30FAA"/>
    <w:rsid w:val="00B31607"/>
    <w:rsid w:val="00B31626"/>
    <w:rsid w:val="00B31EE6"/>
    <w:rsid w:val="00B325D2"/>
    <w:rsid w:val="00B326F2"/>
    <w:rsid w:val="00B34C74"/>
    <w:rsid w:val="00B34D6F"/>
    <w:rsid w:val="00B350AA"/>
    <w:rsid w:val="00B35AEE"/>
    <w:rsid w:val="00B35B58"/>
    <w:rsid w:val="00B36844"/>
    <w:rsid w:val="00B36870"/>
    <w:rsid w:val="00B369AE"/>
    <w:rsid w:val="00B3700B"/>
    <w:rsid w:val="00B37228"/>
    <w:rsid w:val="00B37696"/>
    <w:rsid w:val="00B41114"/>
    <w:rsid w:val="00B418D4"/>
    <w:rsid w:val="00B427BA"/>
    <w:rsid w:val="00B4303F"/>
    <w:rsid w:val="00B4304E"/>
    <w:rsid w:val="00B43A83"/>
    <w:rsid w:val="00B45E7A"/>
    <w:rsid w:val="00B45F7B"/>
    <w:rsid w:val="00B4695B"/>
    <w:rsid w:val="00B46C3C"/>
    <w:rsid w:val="00B47238"/>
    <w:rsid w:val="00B5218D"/>
    <w:rsid w:val="00B52BFD"/>
    <w:rsid w:val="00B53020"/>
    <w:rsid w:val="00B5310E"/>
    <w:rsid w:val="00B532E4"/>
    <w:rsid w:val="00B53B55"/>
    <w:rsid w:val="00B53FA9"/>
    <w:rsid w:val="00B552FB"/>
    <w:rsid w:val="00B60B99"/>
    <w:rsid w:val="00B6138A"/>
    <w:rsid w:val="00B61BE3"/>
    <w:rsid w:val="00B622D0"/>
    <w:rsid w:val="00B62E37"/>
    <w:rsid w:val="00B64CA7"/>
    <w:rsid w:val="00B65038"/>
    <w:rsid w:val="00B65BA3"/>
    <w:rsid w:val="00B66124"/>
    <w:rsid w:val="00B6623C"/>
    <w:rsid w:val="00B66AB0"/>
    <w:rsid w:val="00B67B9F"/>
    <w:rsid w:val="00B70319"/>
    <w:rsid w:val="00B70D70"/>
    <w:rsid w:val="00B71E76"/>
    <w:rsid w:val="00B72410"/>
    <w:rsid w:val="00B72CAC"/>
    <w:rsid w:val="00B74444"/>
    <w:rsid w:val="00B74ACA"/>
    <w:rsid w:val="00B74FD4"/>
    <w:rsid w:val="00B750BA"/>
    <w:rsid w:val="00B753AA"/>
    <w:rsid w:val="00B77405"/>
    <w:rsid w:val="00B77CB8"/>
    <w:rsid w:val="00B77EDC"/>
    <w:rsid w:val="00B77FBA"/>
    <w:rsid w:val="00B80A42"/>
    <w:rsid w:val="00B81645"/>
    <w:rsid w:val="00B826C2"/>
    <w:rsid w:val="00B82B25"/>
    <w:rsid w:val="00B83558"/>
    <w:rsid w:val="00B835A0"/>
    <w:rsid w:val="00B842B8"/>
    <w:rsid w:val="00B86274"/>
    <w:rsid w:val="00B86489"/>
    <w:rsid w:val="00B86872"/>
    <w:rsid w:val="00B8786A"/>
    <w:rsid w:val="00B908CB"/>
    <w:rsid w:val="00B933C4"/>
    <w:rsid w:val="00B93C11"/>
    <w:rsid w:val="00B9577E"/>
    <w:rsid w:val="00B97782"/>
    <w:rsid w:val="00B9790F"/>
    <w:rsid w:val="00BA0A93"/>
    <w:rsid w:val="00BA150B"/>
    <w:rsid w:val="00BA2B39"/>
    <w:rsid w:val="00BA4620"/>
    <w:rsid w:val="00BA6551"/>
    <w:rsid w:val="00BA6AFA"/>
    <w:rsid w:val="00BA6D9D"/>
    <w:rsid w:val="00BA7C53"/>
    <w:rsid w:val="00BA7F1E"/>
    <w:rsid w:val="00BB096A"/>
    <w:rsid w:val="00BB362A"/>
    <w:rsid w:val="00BB3DD8"/>
    <w:rsid w:val="00BB3FFE"/>
    <w:rsid w:val="00BB439B"/>
    <w:rsid w:val="00BB790D"/>
    <w:rsid w:val="00BB7DF3"/>
    <w:rsid w:val="00BC0AF8"/>
    <w:rsid w:val="00BC1BDC"/>
    <w:rsid w:val="00BC2094"/>
    <w:rsid w:val="00BC232C"/>
    <w:rsid w:val="00BC267C"/>
    <w:rsid w:val="00BC3B0A"/>
    <w:rsid w:val="00BC3D45"/>
    <w:rsid w:val="00BC4835"/>
    <w:rsid w:val="00BC505D"/>
    <w:rsid w:val="00BC5F11"/>
    <w:rsid w:val="00BC6400"/>
    <w:rsid w:val="00BC7454"/>
    <w:rsid w:val="00BC7CD6"/>
    <w:rsid w:val="00BD12B6"/>
    <w:rsid w:val="00BD176E"/>
    <w:rsid w:val="00BD31A4"/>
    <w:rsid w:val="00BD33D0"/>
    <w:rsid w:val="00BD36C3"/>
    <w:rsid w:val="00BD56F7"/>
    <w:rsid w:val="00BD631F"/>
    <w:rsid w:val="00BD7709"/>
    <w:rsid w:val="00BE0925"/>
    <w:rsid w:val="00BE174B"/>
    <w:rsid w:val="00BE1CF9"/>
    <w:rsid w:val="00BE22D1"/>
    <w:rsid w:val="00BE2624"/>
    <w:rsid w:val="00BE2D39"/>
    <w:rsid w:val="00BE2F17"/>
    <w:rsid w:val="00BE3045"/>
    <w:rsid w:val="00BE33A9"/>
    <w:rsid w:val="00BE3A67"/>
    <w:rsid w:val="00BE3A8B"/>
    <w:rsid w:val="00BE3B77"/>
    <w:rsid w:val="00BE580D"/>
    <w:rsid w:val="00BE5B02"/>
    <w:rsid w:val="00BE5D40"/>
    <w:rsid w:val="00BE5E94"/>
    <w:rsid w:val="00BE60AB"/>
    <w:rsid w:val="00BE6594"/>
    <w:rsid w:val="00BE6F07"/>
    <w:rsid w:val="00BE78DA"/>
    <w:rsid w:val="00BE7E69"/>
    <w:rsid w:val="00BF0202"/>
    <w:rsid w:val="00BF0EAD"/>
    <w:rsid w:val="00BF1390"/>
    <w:rsid w:val="00BF1915"/>
    <w:rsid w:val="00BF4697"/>
    <w:rsid w:val="00BF4F67"/>
    <w:rsid w:val="00BF5D30"/>
    <w:rsid w:val="00BF6AA4"/>
    <w:rsid w:val="00BF6D39"/>
    <w:rsid w:val="00BF7805"/>
    <w:rsid w:val="00C013B9"/>
    <w:rsid w:val="00C02330"/>
    <w:rsid w:val="00C02373"/>
    <w:rsid w:val="00C026A9"/>
    <w:rsid w:val="00C04B1D"/>
    <w:rsid w:val="00C05929"/>
    <w:rsid w:val="00C05F4B"/>
    <w:rsid w:val="00C06CDF"/>
    <w:rsid w:val="00C075DA"/>
    <w:rsid w:val="00C07D4B"/>
    <w:rsid w:val="00C104C4"/>
    <w:rsid w:val="00C11E5F"/>
    <w:rsid w:val="00C12397"/>
    <w:rsid w:val="00C12C1B"/>
    <w:rsid w:val="00C12EE1"/>
    <w:rsid w:val="00C13088"/>
    <w:rsid w:val="00C130CB"/>
    <w:rsid w:val="00C13263"/>
    <w:rsid w:val="00C14162"/>
    <w:rsid w:val="00C14A13"/>
    <w:rsid w:val="00C14D3C"/>
    <w:rsid w:val="00C16B8A"/>
    <w:rsid w:val="00C16C90"/>
    <w:rsid w:val="00C16D49"/>
    <w:rsid w:val="00C17592"/>
    <w:rsid w:val="00C20C92"/>
    <w:rsid w:val="00C2174B"/>
    <w:rsid w:val="00C22288"/>
    <w:rsid w:val="00C224D1"/>
    <w:rsid w:val="00C2304C"/>
    <w:rsid w:val="00C2335B"/>
    <w:rsid w:val="00C23E72"/>
    <w:rsid w:val="00C25193"/>
    <w:rsid w:val="00C2532C"/>
    <w:rsid w:val="00C263CE"/>
    <w:rsid w:val="00C271CD"/>
    <w:rsid w:val="00C30B48"/>
    <w:rsid w:val="00C31842"/>
    <w:rsid w:val="00C319D0"/>
    <w:rsid w:val="00C322BA"/>
    <w:rsid w:val="00C32363"/>
    <w:rsid w:val="00C33108"/>
    <w:rsid w:val="00C33543"/>
    <w:rsid w:val="00C336D5"/>
    <w:rsid w:val="00C343BF"/>
    <w:rsid w:val="00C34834"/>
    <w:rsid w:val="00C349DF"/>
    <w:rsid w:val="00C363B2"/>
    <w:rsid w:val="00C3772D"/>
    <w:rsid w:val="00C37C72"/>
    <w:rsid w:val="00C407CD"/>
    <w:rsid w:val="00C40F71"/>
    <w:rsid w:val="00C41472"/>
    <w:rsid w:val="00C43406"/>
    <w:rsid w:val="00C43E39"/>
    <w:rsid w:val="00C44135"/>
    <w:rsid w:val="00C447E9"/>
    <w:rsid w:val="00C44903"/>
    <w:rsid w:val="00C44E28"/>
    <w:rsid w:val="00C470AB"/>
    <w:rsid w:val="00C5031A"/>
    <w:rsid w:val="00C515C1"/>
    <w:rsid w:val="00C5187A"/>
    <w:rsid w:val="00C52064"/>
    <w:rsid w:val="00C52160"/>
    <w:rsid w:val="00C528FD"/>
    <w:rsid w:val="00C52FB6"/>
    <w:rsid w:val="00C5412C"/>
    <w:rsid w:val="00C554EB"/>
    <w:rsid w:val="00C55FE8"/>
    <w:rsid w:val="00C5754A"/>
    <w:rsid w:val="00C57583"/>
    <w:rsid w:val="00C57D45"/>
    <w:rsid w:val="00C600E2"/>
    <w:rsid w:val="00C602CA"/>
    <w:rsid w:val="00C603CB"/>
    <w:rsid w:val="00C6110D"/>
    <w:rsid w:val="00C62ED8"/>
    <w:rsid w:val="00C648D2"/>
    <w:rsid w:val="00C64CE9"/>
    <w:rsid w:val="00C65981"/>
    <w:rsid w:val="00C6686A"/>
    <w:rsid w:val="00C66BC7"/>
    <w:rsid w:val="00C70AF5"/>
    <w:rsid w:val="00C70E7B"/>
    <w:rsid w:val="00C72776"/>
    <w:rsid w:val="00C73CB2"/>
    <w:rsid w:val="00C74653"/>
    <w:rsid w:val="00C752DE"/>
    <w:rsid w:val="00C75644"/>
    <w:rsid w:val="00C7568C"/>
    <w:rsid w:val="00C75DCE"/>
    <w:rsid w:val="00C75EE9"/>
    <w:rsid w:val="00C76464"/>
    <w:rsid w:val="00C77D19"/>
    <w:rsid w:val="00C77FAE"/>
    <w:rsid w:val="00C83AEE"/>
    <w:rsid w:val="00C84D51"/>
    <w:rsid w:val="00C851A3"/>
    <w:rsid w:val="00C85287"/>
    <w:rsid w:val="00C876E3"/>
    <w:rsid w:val="00C8794C"/>
    <w:rsid w:val="00C90180"/>
    <w:rsid w:val="00C904F5"/>
    <w:rsid w:val="00C919E3"/>
    <w:rsid w:val="00C92971"/>
    <w:rsid w:val="00C93086"/>
    <w:rsid w:val="00C93C3B"/>
    <w:rsid w:val="00C9583E"/>
    <w:rsid w:val="00C97A5A"/>
    <w:rsid w:val="00CA2A50"/>
    <w:rsid w:val="00CA2EC0"/>
    <w:rsid w:val="00CA317B"/>
    <w:rsid w:val="00CA3347"/>
    <w:rsid w:val="00CA36E2"/>
    <w:rsid w:val="00CA45C6"/>
    <w:rsid w:val="00CA46C6"/>
    <w:rsid w:val="00CA58D7"/>
    <w:rsid w:val="00CA5F67"/>
    <w:rsid w:val="00CA7CA2"/>
    <w:rsid w:val="00CB0D5A"/>
    <w:rsid w:val="00CB2118"/>
    <w:rsid w:val="00CB2287"/>
    <w:rsid w:val="00CB4119"/>
    <w:rsid w:val="00CB5154"/>
    <w:rsid w:val="00CB56A5"/>
    <w:rsid w:val="00CB592D"/>
    <w:rsid w:val="00CB59B8"/>
    <w:rsid w:val="00CB6814"/>
    <w:rsid w:val="00CB6902"/>
    <w:rsid w:val="00CB6A8B"/>
    <w:rsid w:val="00CC0603"/>
    <w:rsid w:val="00CC1B3E"/>
    <w:rsid w:val="00CC27B1"/>
    <w:rsid w:val="00CC35BD"/>
    <w:rsid w:val="00CC3960"/>
    <w:rsid w:val="00CC3D4A"/>
    <w:rsid w:val="00CC5605"/>
    <w:rsid w:val="00CC5929"/>
    <w:rsid w:val="00CC5B2A"/>
    <w:rsid w:val="00CC6B1B"/>
    <w:rsid w:val="00CC7960"/>
    <w:rsid w:val="00CC7EEB"/>
    <w:rsid w:val="00CD092A"/>
    <w:rsid w:val="00CD0D4E"/>
    <w:rsid w:val="00CD1B8C"/>
    <w:rsid w:val="00CD29C6"/>
    <w:rsid w:val="00CD2B92"/>
    <w:rsid w:val="00CD3671"/>
    <w:rsid w:val="00CD4048"/>
    <w:rsid w:val="00CD68D8"/>
    <w:rsid w:val="00CD70A4"/>
    <w:rsid w:val="00CD73E5"/>
    <w:rsid w:val="00CD783C"/>
    <w:rsid w:val="00CD7C44"/>
    <w:rsid w:val="00CE202D"/>
    <w:rsid w:val="00CE274A"/>
    <w:rsid w:val="00CE3502"/>
    <w:rsid w:val="00CE48B9"/>
    <w:rsid w:val="00CE4914"/>
    <w:rsid w:val="00CE4B8A"/>
    <w:rsid w:val="00CE4C2F"/>
    <w:rsid w:val="00CE6FE0"/>
    <w:rsid w:val="00CE739B"/>
    <w:rsid w:val="00CE75D4"/>
    <w:rsid w:val="00CE79D8"/>
    <w:rsid w:val="00CE7AAA"/>
    <w:rsid w:val="00CF1922"/>
    <w:rsid w:val="00CF1C9D"/>
    <w:rsid w:val="00CF2EBA"/>
    <w:rsid w:val="00CF3B10"/>
    <w:rsid w:val="00CF4F84"/>
    <w:rsid w:val="00CF4F8E"/>
    <w:rsid w:val="00CF5500"/>
    <w:rsid w:val="00CF5541"/>
    <w:rsid w:val="00CF5637"/>
    <w:rsid w:val="00CF5DE1"/>
    <w:rsid w:val="00CF614B"/>
    <w:rsid w:val="00CF6DD6"/>
    <w:rsid w:val="00CF718E"/>
    <w:rsid w:val="00CF7C60"/>
    <w:rsid w:val="00D002B8"/>
    <w:rsid w:val="00D01395"/>
    <w:rsid w:val="00D02191"/>
    <w:rsid w:val="00D0355F"/>
    <w:rsid w:val="00D03AB1"/>
    <w:rsid w:val="00D03EDA"/>
    <w:rsid w:val="00D04607"/>
    <w:rsid w:val="00D04E3D"/>
    <w:rsid w:val="00D05EE1"/>
    <w:rsid w:val="00D066AD"/>
    <w:rsid w:val="00D0693E"/>
    <w:rsid w:val="00D10187"/>
    <w:rsid w:val="00D11013"/>
    <w:rsid w:val="00D111A3"/>
    <w:rsid w:val="00D11578"/>
    <w:rsid w:val="00D11708"/>
    <w:rsid w:val="00D11A59"/>
    <w:rsid w:val="00D120B2"/>
    <w:rsid w:val="00D1314F"/>
    <w:rsid w:val="00D135C9"/>
    <w:rsid w:val="00D15970"/>
    <w:rsid w:val="00D168C2"/>
    <w:rsid w:val="00D16DCF"/>
    <w:rsid w:val="00D20103"/>
    <w:rsid w:val="00D2013F"/>
    <w:rsid w:val="00D20C61"/>
    <w:rsid w:val="00D21958"/>
    <w:rsid w:val="00D21D02"/>
    <w:rsid w:val="00D22015"/>
    <w:rsid w:val="00D2221A"/>
    <w:rsid w:val="00D229E2"/>
    <w:rsid w:val="00D25D39"/>
    <w:rsid w:val="00D25FDF"/>
    <w:rsid w:val="00D26270"/>
    <w:rsid w:val="00D27C7D"/>
    <w:rsid w:val="00D30A36"/>
    <w:rsid w:val="00D3125B"/>
    <w:rsid w:val="00D331C2"/>
    <w:rsid w:val="00D33A4F"/>
    <w:rsid w:val="00D34901"/>
    <w:rsid w:val="00D35CAD"/>
    <w:rsid w:val="00D36046"/>
    <w:rsid w:val="00D3663D"/>
    <w:rsid w:val="00D41B55"/>
    <w:rsid w:val="00D424FE"/>
    <w:rsid w:val="00D4250E"/>
    <w:rsid w:val="00D42E59"/>
    <w:rsid w:val="00D431B4"/>
    <w:rsid w:val="00D43B97"/>
    <w:rsid w:val="00D4443F"/>
    <w:rsid w:val="00D449A4"/>
    <w:rsid w:val="00D44B80"/>
    <w:rsid w:val="00D44C6D"/>
    <w:rsid w:val="00D44F40"/>
    <w:rsid w:val="00D44FA7"/>
    <w:rsid w:val="00D461FC"/>
    <w:rsid w:val="00D4679B"/>
    <w:rsid w:val="00D46B0D"/>
    <w:rsid w:val="00D46F8C"/>
    <w:rsid w:val="00D47F6F"/>
    <w:rsid w:val="00D501C0"/>
    <w:rsid w:val="00D507A7"/>
    <w:rsid w:val="00D509B0"/>
    <w:rsid w:val="00D51623"/>
    <w:rsid w:val="00D5210F"/>
    <w:rsid w:val="00D52227"/>
    <w:rsid w:val="00D538A9"/>
    <w:rsid w:val="00D5394E"/>
    <w:rsid w:val="00D540DB"/>
    <w:rsid w:val="00D54D90"/>
    <w:rsid w:val="00D54E4B"/>
    <w:rsid w:val="00D5551F"/>
    <w:rsid w:val="00D55C40"/>
    <w:rsid w:val="00D57F9C"/>
    <w:rsid w:val="00D605A8"/>
    <w:rsid w:val="00D608F9"/>
    <w:rsid w:val="00D60E7F"/>
    <w:rsid w:val="00D619B6"/>
    <w:rsid w:val="00D62077"/>
    <w:rsid w:val="00D62805"/>
    <w:rsid w:val="00D63469"/>
    <w:rsid w:val="00D63868"/>
    <w:rsid w:val="00D63CED"/>
    <w:rsid w:val="00D641DF"/>
    <w:rsid w:val="00D64641"/>
    <w:rsid w:val="00D64F3B"/>
    <w:rsid w:val="00D66B0F"/>
    <w:rsid w:val="00D6709A"/>
    <w:rsid w:val="00D67128"/>
    <w:rsid w:val="00D672D8"/>
    <w:rsid w:val="00D7046F"/>
    <w:rsid w:val="00D70878"/>
    <w:rsid w:val="00D70BAE"/>
    <w:rsid w:val="00D70F9D"/>
    <w:rsid w:val="00D71C63"/>
    <w:rsid w:val="00D71F87"/>
    <w:rsid w:val="00D72500"/>
    <w:rsid w:val="00D72CDA"/>
    <w:rsid w:val="00D7316D"/>
    <w:rsid w:val="00D73537"/>
    <w:rsid w:val="00D73697"/>
    <w:rsid w:val="00D7381A"/>
    <w:rsid w:val="00D747F7"/>
    <w:rsid w:val="00D74E1A"/>
    <w:rsid w:val="00D7515B"/>
    <w:rsid w:val="00D75361"/>
    <w:rsid w:val="00D76396"/>
    <w:rsid w:val="00D7783D"/>
    <w:rsid w:val="00D77BBE"/>
    <w:rsid w:val="00D80D7A"/>
    <w:rsid w:val="00D8234A"/>
    <w:rsid w:val="00D83253"/>
    <w:rsid w:val="00D8327E"/>
    <w:rsid w:val="00D8338A"/>
    <w:rsid w:val="00D83762"/>
    <w:rsid w:val="00D83B05"/>
    <w:rsid w:val="00D83EE6"/>
    <w:rsid w:val="00D868F1"/>
    <w:rsid w:val="00D86C4C"/>
    <w:rsid w:val="00D91DB6"/>
    <w:rsid w:val="00D93B16"/>
    <w:rsid w:val="00D93CD1"/>
    <w:rsid w:val="00D95C11"/>
    <w:rsid w:val="00D95EB9"/>
    <w:rsid w:val="00D9679B"/>
    <w:rsid w:val="00DA0A45"/>
    <w:rsid w:val="00DA0B3B"/>
    <w:rsid w:val="00DA0F13"/>
    <w:rsid w:val="00DA0FF6"/>
    <w:rsid w:val="00DA35ED"/>
    <w:rsid w:val="00DA3DF0"/>
    <w:rsid w:val="00DA4BC9"/>
    <w:rsid w:val="00DA5723"/>
    <w:rsid w:val="00DA5B67"/>
    <w:rsid w:val="00DA6854"/>
    <w:rsid w:val="00DA6EDE"/>
    <w:rsid w:val="00DB1510"/>
    <w:rsid w:val="00DB1AB2"/>
    <w:rsid w:val="00DB1E43"/>
    <w:rsid w:val="00DB2016"/>
    <w:rsid w:val="00DB226D"/>
    <w:rsid w:val="00DB38E2"/>
    <w:rsid w:val="00DB60D2"/>
    <w:rsid w:val="00DB6917"/>
    <w:rsid w:val="00DC11FC"/>
    <w:rsid w:val="00DC14E1"/>
    <w:rsid w:val="00DC1ABF"/>
    <w:rsid w:val="00DC2220"/>
    <w:rsid w:val="00DC237C"/>
    <w:rsid w:val="00DC249B"/>
    <w:rsid w:val="00DC3DC3"/>
    <w:rsid w:val="00DC413A"/>
    <w:rsid w:val="00DC43F6"/>
    <w:rsid w:val="00DC5477"/>
    <w:rsid w:val="00DC5A07"/>
    <w:rsid w:val="00DC60AA"/>
    <w:rsid w:val="00DC69F2"/>
    <w:rsid w:val="00DD0A84"/>
    <w:rsid w:val="00DD2A29"/>
    <w:rsid w:val="00DD2C72"/>
    <w:rsid w:val="00DD4A4F"/>
    <w:rsid w:val="00DD5703"/>
    <w:rsid w:val="00DD5B2F"/>
    <w:rsid w:val="00DD6464"/>
    <w:rsid w:val="00DD74E0"/>
    <w:rsid w:val="00DD761E"/>
    <w:rsid w:val="00DD7628"/>
    <w:rsid w:val="00DE06E5"/>
    <w:rsid w:val="00DE1202"/>
    <w:rsid w:val="00DE12E1"/>
    <w:rsid w:val="00DE13CB"/>
    <w:rsid w:val="00DE2159"/>
    <w:rsid w:val="00DE2285"/>
    <w:rsid w:val="00DE234D"/>
    <w:rsid w:val="00DE27C9"/>
    <w:rsid w:val="00DE2E0D"/>
    <w:rsid w:val="00DE43E7"/>
    <w:rsid w:val="00DE519D"/>
    <w:rsid w:val="00DE570C"/>
    <w:rsid w:val="00DE5FBD"/>
    <w:rsid w:val="00DE69C9"/>
    <w:rsid w:val="00DE6A5B"/>
    <w:rsid w:val="00DE6E0E"/>
    <w:rsid w:val="00DF0D0E"/>
    <w:rsid w:val="00DF1DBE"/>
    <w:rsid w:val="00DF21C2"/>
    <w:rsid w:val="00DF2220"/>
    <w:rsid w:val="00DF3342"/>
    <w:rsid w:val="00DF46A3"/>
    <w:rsid w:val="00DF6B28"/>
    <w:rsid w:val="00DF7185"/>
    <w:rsid w:val="00DF7485"/>
    <w:rsid w:val="00E02055"/>
    <w:rsid w:val="00E04A35"/>
    <w:rsid w:val="00E04F70"/>
    <w:rsid w:val="00E05C15"/>
    <w:rsid w:val="00E06621"/>
    <w:rsid w:val="00E068D8"/>
    <w:rsid w:val="00E07131"/>
    <w:rsid w:val="00E078E4"/>
    <w:rsid w:val="00E07CE1"/>
    <w:rsid w:val="00E07EF8"/>
    <w:rsid w:val="00E10349"/>
    <w:rsid w:val="00E10E8B"/>
    <w:rsid w:val="00E1119C"/>
    <w:rsid w:val="00E11AE3"/>
    <w:rsid w:val="00E125FE"/>
    <w:rsid w:val="00E12BE6"/>
    <w:rsid w:val="00E13228"/>
    <w:rsid w:val="00E13829"/>
    <w:rsid w:val="00E139BA"/>
    <w:rsid w:val="00E15CA8"/>
    <w:rsid w:val="00E16356"/>
    <w:rsid w:val="00E1641F"/>
    <w:rsid w:val="00E17053"/>
    <w:rsid w:val="00E20AFA"/>
    <w:rsid w:val="00E219D0"/>
    <w:rsid w:val="00E22BEC"/>
    <w:rsid w:val="00E2345E"/>
    <w:rsid w:val="00E23508"/>
    <w:rsid w:val="00E2354C"/>
    <w:rsid w:val="00E251DA"/>
    <w:rsid w:val="00E25BA0"/>
    <w:rsid w:val="00E267C4"/>
    <w:rsid w:val="00E26A2F"/>
    <w:rsid w:val="00E27E67"/>
    <w:rsid w:val="00E30654"/>
    <w:rsid w:val="00E3077F"/>
    <w:rsid w:val="00E32582"/>
    <w:rsid w:val="00E33B1E"/>
    <w:rsid w:val="00E34E8A"/>
    <w:rsid w:val="00E36C3E"/>
    <w:rsid w:val="00E37315"/>
    <w:rsid w:val="00E37D1F"/>
    <w:rsid w:val="00E41096"/>
    <w:rsid w:val="00E41ECF"/>
    <w:rsid w:val="00E42171"/>
    <w:rsid w:val="00E43B0A"/>
    <w:rsid w:val="00E44BBB"/>
    <w:rsid w:val="00E461D1"/>
    <w:rsid w:val="00E46876"/>
    <w:rsid w:val="00E468BB"/>
    <w:rsid w:val="00E47CE6"/>
    <w:rsid w:val="00E501AF"/>
    <w:rsid w:val="00E50F81"/>
    <w:rsid w:val="00E51EFF"/>
    <w:rsid w:val="00E529C7"/>
    <w:rsid w:val="00E53A9B"/>
    <w:rsid w:val="00E53EB0"/>
    <w:rsid w:val="00E54230"/>
    <w:rsid w:val="00E54584"/>
    <w:rsid w:val="00E55795"/>
    <w:rsid w:val="00E55DCE"/>
    <w:rsid w:val="00E55FDD"/>
    <w:rsid w:val="00E56DE9"/>
    <w:rsid w:val="00E56F4E"/>
    <w:rsid w:val="00E571CB"/>
    <w:rsid w:val="00E57D7F"/>
    <w:rsid w:val="00E601EC"/>
    <w:rsid w:val="00E601F2"/>
    <w:rsid w:val="00E6021B"/>
    <w:rsid w:val="00E60BD1"/>
    <w:rsid w:val="00E6104F"/>
    <w:rsid w:val="00E624F9"/>
    <w:rsid w:val="00E6259B"/>
    <w:rsid w:val="00E6462B"/>
    <w:rsid w:val="00E65B89"/>
    <w:rsid w:val="00E65CF6"/>
    <w:rsid w:val="00E66540"/>
    <w:rsid w:val="00E6764B"/>
    <w:rsid w:val="00E67860"/>
    <w:rsid w:val="00E67E93"/>
    <w:rsid w:val="00E70278"/>
    <w:rsid w:val="00E70D29"/>
    <w:rsid w:val="00E71194"/>
    <w:rsid w:val="00E71539"/>
    <w:rsid w:val="00E718F1"/>
    <w:rsid w:val="00E7280F"/>
    <w:rsid w:val="00E72DF5"/>
    <w:rsid w:val="00E73E21"/>
    <w:rsid w:val="00E742D6"/>
    <w:rsid w:val="00E76028"/>
    <w:rsid w:val="00E76FAB"/>
    <w:rsid w:val="00E80787"/>
    <w:rsid w:val="00E80B5D"/>
    <w:rsid w:val="00E80D4B"/>
    <w:rsid w:val="00E81B16"/>
    <w:rsid w:val="00E83913"/>
    <w:rsid w:val="00E84D52"/>
    <w:rsid w:val="00E85F2C"/>
    <w:rsid w:val="00E867BD"/>
    <w:rsid w:val="00E86C08"/>
    <w:rsid w:val="00E877F3"/>
    <w:rsid w:val="00E901B4"/>
    <w:rsid w:val="00E90203"/>
    <w:rsid w:val="00E9068A"/>
    <w:rsid w:val="00E906EC"/>
    <w:rsid w:val="00E91279"/>
    <w:rsid w:val="00E92BF5"/>
    <w:rsid w:val="00E9483E"/>
    <w:rsid w:val="00E94FBF"/>
    <w:rsid w:val="00E9508A"/>
    <w:rsid w:val="00E95719"/>
    <w:rsid w:val="00E96677"/>
    <w:rsid w:val="00E96D19"/>
    <w:rsid w:val="00E97C99"/>
    <w:rsid w:val="00EA0319"/>
    <w:rsid w:val="00EA0900"/>
    <w:rsid w:val="00EA0FDE"/>
    <w:rsid w:val="00EA1304"/>
    <w:rsid w:val="00EA224E"/>
    <w:rsid w:val="00EA2E90"/>
    <w:rsid w:val="00EA3B52"/>
    <w:rsid w:val="00EA3EEE"/>
    <w:rsid w:val="00EA51C5"/>
    <w:rsid w:val="00EA65BB"/>
    <w:rsid w:val="00EA67D6"/>
    <w:rsid w:val="00EA6A9D"/>
    <w:rsid w:val="00EB016E"/>
    <w:rsid w:val="00EB1070"/>
    <w:rsid w:val="00EB1F2F"/>
    <w:rsid w:val="00EB26B9"/>
    <w:rsid w:val="00EB299C"/>
    <w:rsid w:val="00EB4A94"/>
    <w:rsid w:val="00EB4B0F"/>
    <w:rsid w:val="00EB526A"/>
    <w:rsid w:val="00EB5E64"/>
    <w:rsid w:val="00EB6A2C"/>
    <w:rsid w:val="00EB7048"/>
    <w:rsid w:val="00EC0BA7"/>
    <w:rsid w:val="00EC192D"/>
    <w:rsid w:val="00EC2FF9"/>
    <w:rsid w:val="00EC57B8"/>
    <w:rsid w:val="00EC5CE7"/>
    <w:rsid w:val="00EC62CA"/>
    <w:rsid w:val="00EC6F85"/>
    <w:rsid w:val="00EC7C93"/>
    <w:rsid w:val="00ED0709"/>
    <w:rsid w:val="00ED1255"/>
    <w:rsid w:val="00ED196D"/>
    <w:rsid w:val="00ED229F"/>
    <w:rsid w:val="00ED38DE"/>
    <w:rsid w:val="00ED42E7"/>
    <w:rsid w:val="00ED4D1C"/>
    <w:rsid w:val="00ED509F"/>
    <w:rsid w:val="00ED5278"/>
    <w:rsid w:val="00ED547F"/>
    <w:rsid w:val="00ED581B"/>
    <w:rsid w:val="00ED61DD"/>
    <w:rsid w:val="00ED72E0"/>
    <w:rsid w:val="00ED7F91"/>
    <w:rsid w:val="00EE0E30"/>
    <w:rsid w:val="00EE11C5"/>
    <w:rsid w:val="00EE1A30"/>
    <w:rsid w:val="00EE206A"/>
    <w:rsid w:val="00EE425A"/>
    <w:rsid w:val="00EE4A4E"/>
    <w:rsid w:val="00EF0D6E"/>
    <w:rsid w:val="00EF0F0A"/>
    <w:rsid w:val="00EF1442"/>
    <w:rsid w:val="00EF281F"/>
    <w:rsid w:val="00EF283E"/>
    <w:rsid w:val="00EF3F8F"/>
    <w:rsid w:val="00EF5510"/>
    <w:rsid w:val="00EF5BD7"/>
    <w:rsid w:val="00EF67FF"/>
    <w:rsid w:val="00EF692A"/>
    <w:rsid w:val="00EF6F3F"/>
    <w:rsid w:val="00EF7329"/>
    <w:rsid w:val="00EF76E8"/>
    <w:rsid w:val="00EF7F05"/>
    <w:rsid w:val="00F005CF"/>
    <w:rsid w:val="00F01481"/>
    <w:rsid w:val="00F019FD"/>
    <w:rsid w:val="00F01F74"/>
    <w:rsid w:val="00F02977"/>
    <w:rsid w:val="00F039FA"/>
    <w:rsid w:val="00F04AAD"/>
    <w:rsid w:val="00F04DF6"/>
    <w:rsid w:val="00F05070"/>
    <w:rsid w:val="00F05349"/>
    <w:rsid w:val="00F056CC"/>
    <w:rsid w:val="00F07DB1"/>
    <w:rsid w:val="00F10253"/>
    <w:rsid w:val="00F112FD"/>
    <w:rsid w:val="00F11C52"/>
    <w:rsid w:val="00F12F42"/>
    <w:rsid w:val="00F13A12"/>
    <w:rsid w:val="00F14414"/>
    <w:rsid w:val="00F147C2"/>
    <w:rsid w:val="00F15782"/>
    <w:rsid w:val="00F15983"/>
    <w:rsid w:val="00F1603C"/>
    <w:rsid w:val="00F16099"/>
    <w:rsid w:val="00F17158"/>
    <w:rsid w:val="00F17F96"/>
    <w:rsid w:val="00F20142"/>
    <w:rsid w:val="00F20DD1"/>
    <w:rsid w:val="00F2131F"/>
    <w:rsid w:val="00F21456"/>
    <w:rsid w:val="00F21FE7"/>
    <w:rsid w:val="00F229A8"/>
    <w:rsid w:val="00F23378"/>
    <w:rsid w:val="00F25004"/>
    <w:rsid w:val="00F25F22"/>
    <w:rsid w:val="00F273B7"/>
    <w:rsid w:val="00F27EFE"/>
    <w:rsid w:val="00F30814"/>
    <w:rsid w:val="00F32BB0"/>
    <w:rsid w:val="00F33008"/>
    <w:rsid w:val="00F34880"/>
    <w:rsid w:val="00F3631B"/>
    <w:rsid w:val="00F36FB1"/>
    <w:rsid w:val="00F375D3"/>
    <w:rsid w:val="00F378F9"/>
    <w:rsid w:val="00F37A1E"/>
    <w:rsid w:val="00F37C9D"/>
    <w:rsid w:val="00F40BBC"/>
    <w:rsid w:val="00F421FC"/>
    <w:rsid w:val="00F42435"/>
    <w:rsid w:val="00F43401"/>
    <w:rsid w:val="00F43539"/>
    <w:rsid w:val="00F43802"/>
    <w:rsid w:val="00F438A0"/>
    <w:rsid w:val="00F43F63"/>
    <w:rsid w:val="00F4429D"/>
    <w:rsid w:val="00F44659"/>
    <w:rsid w:val="00F45144"/>
    <w:rsid w:val="00F451F3"/>
    <w:rsid w:val="00F45AA2"/>
    <w:rsid w:val="00F464BA"/>
    <w:rsid w:val="00F46625"/>
    <w:rsid w:val="00F46A41"/>
    <w:rsid w:val="00F47DDC"/>
    <w:rsid w:val="00F50244"/>
    <w:rsid w:val="00F50993"/>
    <w:rsid w:val="00F51A2B"/>
    <w:rsid w:val="00F51A86"/>
    <w:rsid w:val="00F5465F"/>
    <w:rsid w:val="00F55D73"/>
    <w:rsid w:val="00F57B05"/>
    <w:rsid w:val="00F623CB"/>
    <w:rsid w:val="00F63DFA"/>
    <w:rsid w:val="00F642FB"/>
    <w:rsid w:val="00F64846"/>
    <w:rsid w:val="00F64895"/>
    <w:rsid w:val="00F6530E"/>
    <w:rsid w:val="00F655DE"/>
    <w:rsid w:val="00F6678F"/>
    <w:rsid w:val="00F6758C"/>
    <w:rsid w:val="00F67758"/>
    <w:rsid w:val="00F72409"/>
    <w:rsid w:val="00F73723"/>
    <w:rsid w:val="00F74CCE"/>
    <w:rsid w:val="00F74D11"/>
    <w:rsid w:val="00F74D8B"/>
    <w:rsid w:val="00F75E35"/>
    <w:rsid w:val="00F774A8"/>
    <w:rsid w:val="00F774C9"/>
    <w:rsid w:val="00F7763B"/>
    <w:rsid w:val="00F802BA"/>
    <w:rsid w:val="00F805B1"/>
    <w:rsid w:val="00F80DD1"/>
    <w:rsid w:val="00F810A1"/>
    <w:rsid w:val="00F82437"/>
    <w:rsid w:val="00F82D9D"/>
    <w:rsid w:val="00F83F85"/>
    <w:rsid w:val="00F8481E"/>
    <w:rsid w:val="00F8485D"/>
    <w:rsid w:val="00F849BC"/>
    <w:rsid w:val="00F853BC"/>
    <w:rsid w:val="00F85B4B"/>
    <w:rsid w:val="00F85F95"/>
    <w:rsid w:val="00F863AA"/>
    <w:rsid w:val="00F87266"/>
    <w:rsid w:val="00F87717"/>
    <w:rsid w:val="00F92341"/>
    <w:rsid w:val="00F9393B"/>
    <w:rsid w:val="00F94A8E"/>
    <w:rsid w:val="00F9590C"/>
    <w:rsid w:val="00F969BC"/>
    <w:rsid w:val="00F96EEE"/>
    <w:rsid w:val="00F979B1"/>
    <w:rsid w:val="00FA08ED"/>
    <w:rsid w:val="00FA0BB8"/>
    <w:rsid w:val="00FA19AF"/>
    <w:rsid w:val="00FA345A"/>
    <w:rsid w:val="00FA4097"/>
    <w:rsid w:val="00FA6166"/>
    <w:rsid w:val="00FA7579"/>
    <w:rsid w:val="00FA7C04"/>
    <w:rsid w:val="00FB17E2"/>
    <w:rsid w:val="00FB1A14"/>
    <w:rsid w:val="00FB1F26"/>
    <w:rsid w:val="00FB20D3"/>
    <w:rsid w:val="00FB3E65"/>
    <w:rsid w:val="00FB468E"/>
    <w:rsid w:val="00FB4846"/>
    <w:rsid w:val="00FB4BF7"/>
    <w:rsid w:val="00FB64DC"/>
    <w:rsid w:val="00FC0557"/>
    <w:rsid w:val="00FC0B97"/>
    <w:rsid w:val="00FC0ECF"/>
    <w:rsid w:val="00FC22CC"/>
    <w:rsid w:val="00FC2BC1"/>
    <w:rsid w:val="00FC53FF"/>
    <w:rsid w:val="00FC7710"/>
    <w:rsid w:val="00FD0250"/>
    <w:rsid w:val="00FD0B27"/>
    <w:rsid w:val="00FD0E21"/>
    <w:rsid w:val="00FD0F32"/>
    <w:rsid w:val="00FD1942"/>
    <w:rsid w:val="00FD20BC"/>
    <w:rsid w:val="00FD48D9"/>
    <w:rsid w:val="00FD5103"/>
    <w:rsid w:val="00FD5BA0"/>
    <w:rsid w:val="00FD67EA"/>
    <w:rsid w:val="00FD724C"/>
    <w:rsid w:val="00FE1159"/>
    <w:rsid w:val="00FE11A6"/>
    <w:rsid w:val="00FE2A55"/>
    <w:rsid w:val="00FE3E6A"/>
    <w:rsid w:val="00FE44E6"/>
    <w:rsid w:val="00FE483D"/>
    <w:rsid w:val="00FE5946"/>
    <w:rsid w:val="00FE67D3"/>
    <w:rsid w:val="00FF0506"/>
    <w:rsid w:val="00FF072D"/>
    <w:rsid w:val="00FF1393"/>
    <w:rsid w:val="00FF1DB3"/>
    <w:rsid w:val="00FF240A"/>
    <w:rsid w:val="00FF25D7"/>
    <w:rsid w:val="00FF271D"/>
    <w:rsid w:val="00FF301A"/>
    <w:rsid w:val="00FF4537"/>
    <w:rsid w:val="00FF513B"/>
    <w:rsid w:val="00FF5A0D"/>
    <w:rsid w:val="00FF5D9B"/>
    <w:rsid w:val="00FF6156"/>
    <w:rsid w:val="00FF661B"/>
    <w:rsid w:val="00FF6AE2"/>
    <w:rsid w:val="010114F3"/>
    <w:rsid w:val="0113262E"/>
    <w:rsid w:val="014B53FD"/>
    <w:rsid w:val="01566578"/>
    <w:rsid w:val="01600086"/>
    <w:rsid w:val="01662E43"/>
    <w:rsid w:val="01683A6E"/>
    <w:rsid w:val="016D49BF"/>
    <w:rsid w:val="016D5F06"/>
    <w:rsid w:val="016F32D1"/>
    <w:rsid w:val="01AF21DC"/>
    <w:rsid w:val="01B17299"/>
    <w:rsid w:val="01CC65F3"/>
    <w:rsid w:val="01E45D1C"/>
    <w:rsid w:val="01F655A5"/>
    <w:rsid w:val="020F09CB"/>
    <w:rsid w:val="02325D1F"/>
    <w:rsid w:val="024B505A"/>
    <w:rsid w:val="025839C8"/>
    <w:rsid w:val="026659F0"/>
    <w:rsid w:val="026E72D6"/>
    <w:rsid w:val="02766A21"/>
    <w:rsid w:val="02777BFD"/>
    <w:rsid w:val="027E1A6B"/>
    <w:rsid w:val="02867B14"/>
    <w:rsid w:val="028C1B94"/>
    <w:rsid w:val="029167E5"/>
    <w:rsid w:val="029D6083"/>
    <w:rsid w:val="02B74773"/>
    <w:rsid w:val="02BD6082"/>
    <w:rsid w:val="02C16FBE"/>
    <w:rsid w:val="02C60514"/>
    <w:rsid w:val="02C8399E"/>
    <w:rsid w:val="02C95F7F"/>
    <w:rsid w:val="02DF2232"/>
    <w:rsid w:val="02E33067"/>
    <w:rsid w:val="02E50109"/>
    <w:rsid w:val="02EF7994"/>
    <w:rsid w:val="02FF1990"/>
    <w:rsid w:val="0310254D"/>
    <w:rsid w:val="0315031B"/>
    <w:rsid w:val="032626AB"/>
    <w:rsid w:val="0331609F"/>
    <w:rsid w:val="0350379E"/>
    <w:rsid w:val="036C7FB9"/>
    <w:rsid w:val="03863D57"/>
    <w:rsid w:val="03873C87"/>
    <w:rsid w:val="03B6745C"/>
    <w:rsid w:val="03D86E42"/>
    <w:rsid w:val="03E667DF"/>
    <w:rsid w:val="03EE089D"/>
    <w:rsid w:val="03FD6050"/>
    <w:rsid w:val="04156D1F"/>
    <w:rsid w:val="041A3379"/>
    <w:rsid w:val="041B3F45"/>
    <w:rsid w:val="042A46DB"/>
    <w:rsid w:val="042B3241"/>
    <w:rsid w:val="043D3031"/>
    <w:rsid w:val="04451A44"/>
    <w:rsid w:val="045D2070"/>
    <w:rsid w:val="045D48D4"/>
    <w:rsid w:val="04611DEB"/>
    <w:rsid w:val="04637DEA"/>
    <w:rsid w:val="04697B90"/>
    <w:rsid w:val="046D230A"/>
    <w:rsid w:val="047B4591"/>
    <w:rsid w:val="047F717D"/>
    <w:rsid w:val="0486568A"/>
    <w:rsid w:val="048E22B8"/>
    <w:rsid w:val="04914A6E"/>
    <w:rsid w:val="049700B1"/>
    <w:rsid w:val="04B34188"/>
    <w:rsid w:val="04B73F05"/>
    <w:rsid w:val="04C4193F"/>
    <w:rsid w:val="04C74384"/>
    <w:rsid w:val="04D96B7B"/>
    <w:rsid w:val="04EC4E4F"/>
    <w:rsid w:val="04F4074E"/>
    <w:rsid w:val="050B34CE"/>
    <w:rsid w:val="050B47C9"/>
    <w:rsid w:val="0538363F"/>
    <w:rsid w:val="05506ECB"/>
    <w:rsid w:val="055471FC"/>
    <w:rsid w:val="05555EEE"/>
    <w:rsid w:val="05593071"/>
    <w:rsid w:val="058448D5"/>
    <w:rsid w:val="058E24D1"/>
    <w:rsid w:val="05A2656A"/>
    <w:rsid w:val="05BF50EA"/>
    <w:rsid w:val="05CA2521"/>
    <w:rsid w:val="05D23CE4"/>
    <w:rsid w:val="05D92A6B"/>
    <w:rsid w:val="05E933B6"/>
    <w:rsid w:val="05E96724"/>
    <w:rsid w:val="06083D3C"/>
    <w:rsid w:val="06210E82"/>
    <w:rsid w:val="0625136C"/>
    <w:rsid w:val="062A2FD9"/>
    <w:rsid w:val="063B53E6"/>
    <w:rsid w:val="06457D72"/>
    <w:rsid w:val="064D2ABA"/>
    <w:rsid w:val="065214CE"/>
    <w:rsid w:val="06526D20"/>
    <w:rsid w:val="06753608"/>
    <w:rsid w:val="067A7917"/>
    <w:rsid w:val="067F33A2"/>
    <w:rsid w:val="06903737"/>
    <w:rsid w:val="069826AF"/>
    <w:rsid w:val="06CC059A"/>
    <w:rsid w:val="06D02331"/>
    <w:rsid w:val="06E32385"/>
    <w:rsid w:val="06F377C5"/>
    <w:rsid w:val="06FB3B71"/>
    <w:rsid w:val="071661D4"/>
    <w:rsid w:val="073E41C1"/>
    <w:rsid w:val="07472A0C"/>
    <w:rsid w:val="07483AB6"/>
    <w:rsid w:val="07603557"/>
    <w:rsid w:val="07632E46"/>
    <w:rsid w:val="076E7F46"/>
    <w:rsid w:val="0773068B"/>
    <w:rsid w:val="07733143"/>
    <w:rsid w:val="07A3767D"/>
    <w:rsid w:val="07AA1615"/>
    <w:rsid w:val="07BF035E"/>
    <w:rsid w:val="07C53748"/>
    <w:rsid w:val="07C95E47"/>
    <w:rsid w:val="07D01B5E"/>
    <w:rsid w:val="07D2080C"/>
    <w:rsid w:val="07E87D8B"/>
    <w:rsid w:val="07EB2CCD"/>
    <w:rsid w:val="07EC06EF"/>
    <w:rsid w:val="07EF62B0"/>
    <w:rsid w:val="07F11956"/>
    <w:rsid w:val="07F341CA"/>
    <w:rsid w:val="08033BC0"/>
    <w:rsid w:val="08055460"/>
    <w:rsid w:val="08065580"/>
    <w:rsid w:val="08065A51"/>
    <w:rsid w:val="08221B3B"/>
    <w:rsid w:val="084D12E3"/>
    <w:rsid w:val="085A1A0F"/>
    <w:rsid w:val="086C542C"/>
    <w:rsid w:val="08805F3E"/>
    <w:rsid w:val="08874CC7"/>
    <w:rsid w:val="08A5067A"/>
    <w:rsid w:val="08AB45E4"/>
    <w:rsid w:val="08C64D80"/>
    <w:rsid w:val="08E75871"/>
    <w:rsid w:val="08EC564A"/>
    <w:rsid w:val="090F5CCF"/>
    <w:rsid w:val="09172EA5"/>
    <w:rsid w:val="09183E57"/>
    <w:rsid w:val="091B75EA"/>
    <w:rsid w:val="09297778"/>
    <w:rsid w:val="092E2CDA"/>
    <w:rsid w:val="09330080"/>
    <w:rsid w:val="09337357"/>
    <w:rsid w:val="093D4A8A"/>
    <w:rsid w:val="0943428B"/>
    <w:rsid w:val="094B72D5"/>
    <w:rsid w:val="094E2DB0"/>
    <w:rsid w:val="09616F12"/>
    <w:rsid w:val="09680F4C"/>
    <w:rsid w:val="096D66F3"/>
    <w:rsid w:val="096F6A0B"/>
    <w:rsid w:val="09862CE5"/>
    <w:rsid w:val="099B518B"/>
    <w:rsid w:val="09A81AD0"/>
    <w:rsid w:val="09AA5B9A"/>
    <w:rsid w:val="09CF2743"/>
    <w:rsid w:val="09D2432A"/>
    <w:rsid w:val="09D62CC0"/>
    <w:rsid w:val="09D718D9"/>
    <w:rsid w:val="09DD35EA"/>
    <w:rsid w:val="09E43E17"/>
    <w:rsid w:val="09E6217E"/>
    <w:rsid w:val="09F303DE"/>
    <w:rsid w:val="09FC08F4"/>
    <w:rsid w:val="0A13251F"/>
    <w:rsid w:val="0A142219"/>
    <w:rsid w:val="0A167517"/>
    <w:rsid w:val="0A1F1E7D"/>
    <w:rsid w:val="0A2430C0"/>
    <w:rsid w:val="0A370C10"/>
    <w:rsid w:val="0A3C34DB"/>
    <w:rsid w:val="0A4320C0"/>
    <w:rsid w:val="0A4775AB"/>
    <w:rsid w:val="0A4816E3"/>
    <w:rsid w:val="0A4B4D0B"/>
    <w:rsid w:val="0A6D7283"/>
    <w:rsid w:val="0A9077B4"/>
    <w:rsid w:val="0A9A343F"/>
    <w:rsid w:val="0A9B040F"/>
    <w:rsid w:val="0AA854F9"/>
    <w:rsid w:val="0AA95014"/>
    <w:rsid w:val="0AA95710"/>
    <w:rsid w:val="0AAB375B"/>
    <w:rsid w:val="0ACE4A7B"/>
    <w:rsid w:val="0ACE5EBA"/>
    <w:rsid w:val="0AD337FE"/>
    <w:rsid w:val="0AD44B9C"/>
    <w:rsid w:val="0AE329FA"/>
    <w:rsid w:val="0AF2705E"/>
    <w:rsid w:val="0B0A121F"/>
    <w:rsid w:val="0B1C2DE7"/>
    <w:rsid w:val="0B314D37"/>
    <w:rsid w:val="0B3C58BA"/>
    <w:rsid w:val="0B4E6E3C"/>
    <w:rsid w:val="0B4E7082"/>
    <w:rsid w:val="0B5331D2"/>
    <w:rsid w:val="0B5C3F5A"/>
    <w:rsid w:val="0B60613E"/>
    <w:rsid w:val="0B616A3E"/>
    <w:rsid w:val="0B6929F2"/>
    <w:rsid w:val="0B923B27"/>
    <w:rsid w:val="0B99337A"/>
    <w:rsid w:val="0B996804"/>
    <w:rsid w:val="0BA17A99"/>
    <w:rsid w:val="0BB8323E"/>
    <w:rsid w:val="0BBF1B02"/>
    <w:rsid w:val="0BBF6CD1"/>
    <w:rsid w:val="0BC8771C"/>
    <w:rsid w:val="0BC9567D"/>
    <w:rsid w:val="0BD75BB1"/>
    <w:rsid w:val="0BDE7B39"/>
    <w:rsid w:val="0BE31EA7"/>
    <w:rsid w:val="0BED436B"/>
    <w:rsid w:val="0BF5426A"/>
    <w:rsid w:val="0C0E6171"/>
    <w:rsid w:val="0C0F00D5"/>
    <w:rsid w:val="0C0F64D5"/>
    <w:rsid w:val="0C460340"/>
    <w:rsid w:val="0C471868"/>
    <w:rsid w:val="0C8F1715"/>
    <w:rsid w:val="0CA53B48"/>
    <w:rsid w:val="0CB16396"/>
    <w:rsid w:val="0CB938F6"/>
    <w:rsid w:val="0CBE467B"/>
    <w:rsid w:val="0CBF593A"/>
    <w:rsid w:val="0CCA4A29"/>
    <w:rsid w:val="0CE00BB4"/>
    <w:rsid w:val="0CE17F86"/>
    <w:rsid w:val="0D006F3E"/>
    <w:rsid w:val="0D065C52"/>
    <w:rsid w:val="0D074274"/>
    <w:rsid w:val="0D0D7645"/>
    <w:rsid w:val="0D0E3FDC"/>
    <w:rsid w:val="0D3F0C43"/>
    <w:rsid w:val="0D3F5C23"/>
    <w:rsid w:val="0D4D0644"/>
    <w:rsid w:val="0D4D0746"/>
    <w:rsid w:val="0D4D39AE"/>
    <w:rsid w:val="0D520236"/>
    <w:rsid w:val="0D5F2963"/>
    <w:rsid w:val="0D642489"/>
    <w:rsid w:val="0D7A57A3"/>
    <w:rsid w:val="0D925DC9"/>
    <w:rsid w:val="0D9B23A4"/>
    <w:rsid w:val="0DA93D3E"/>
    <w:rsid w:val="0DCC5D22"/>
    <w:rsid w:val="0DCC74BE"/>
    <w:rsid w:val="0DD46969"/>
    <w:rsid w:val="0E171477"/>
    <w:rsid w:val="0E501580"/>
    <w:rsid w:val="0E592CA1"/>
    <w:rsid w:val="0E60226D"/>
    <w:rsid w:val="0E820497"/>
    <w:rsid w:val="0E962D88"/>
    <w:rsid w:val="0EAC3092"/>
    <w:rsid w:val="0EE01707"/>
    <w:rsid w:val="0EE3717F"/>
    <w:rsid w:val="0F0675EF"/>
    <w:rsid w:val="0F1E3514"/>
    <w:rsid w:val="0F4D3916"/>
    <w:rsid w:val="0F512297"/>
    <w:rsid w:val="0F57797D"/>
    <w:rsid w:val="0F6F7A42"/>
    <w:rsid w:val="0F7600B3"/>
    <w:rsid w:val="0F984793"/>
    <w:rsid w:val="0FB10EFD"/>
    <w:rsid w:val="0FB47FAE"/>
    <w:rsid w:val="0FB54C53"/>
    <w:rsid w:val="0FBC6BC6"/>
    <w:rsid w:val="0FCF00A8"/>
    <w:rsid w:val="0FD35D30"/>
    <w:rsid w:val="0FD64731"/>
    <w:rsid w:val="0FD92952"/>
    <w:rsid w:val="0FE664E6"/>
    <w:rsid w:val="0FEC06AF"/>
    <w:rsid w:val="10171F7B"/>
    <w:rsid w:val="10585D0B"/>
    <w:rsid w:val="10645287"/>
    <w:rsid w:val="10693042"/>
    <w:rsid w:val="106F1F77"/>
    <w:rsid w:val="10872E33"/>
    <w:rsid w:val="10983736"/>
    <w:rsid w:val="109B79B0"/>
    <w:rsid w:val="109C4701"/>
    <w:rsid w:val="10B72DCE"/>
    <w:rsid w:val="10BC21B5"/>
    <w:rsid w:val="10E176EF"/>
    <w:rsid w:val="10E21C77"/>
    <w:rsid w:val="10FE5368"/>
    <w:rsid w:val="11196DCE"/>
    <w:rsid w:val="11215BED"/>
    <w:rsid w:val="112D5259"/>
    <w:rsid w:val="112F256E"/>
    <w:rsid w:val="113923AA"/>
    <w:rsid w:val="114619E7"/>
    <w:rsid w:val="11506EE4"/>
    <w:rsid w:val="115B11B8"/>
    <w:rsid w:val="116C098E"/>
    <w:rsid w:val="117D51CF"/>
    <w:rsid w:val="119A50FA"/>
    <w:rsid w:val="119E7D40"/>
    <w:rsid w:val="11A37FF7"/>
    <w:rsid w:val="11A750F1"/>
    <w:rsid w:val="11AB432E"/>
    <w:rsid w:val="11B63E28"/>
    <w:rsid w:val="11BB5C84"/>
    <w:rsid w:val="11BC5150"/>
    <w:rsid w:val="12003A90"/>
    <w:rsid w:val="12003F88"/>
    <w:rsid w:val="12251AE3"/>
    <w:rsid w:val="124B075F"/>
    <w:rsid w:val="124D2074"/>
    <w:rsid w:val="124E2B9B"/>
    <w:rsid w:val="1258784B"/>
    <w:rsid w:val="126857B5"/>
    <w:rsid w:val="127E591E"/>
    <w:rsid w:val="127F72C4"/>
    <w:rsid w:val="129A1AC2"/>
    <w:rsid w:val="12A93215"/>
    <w:rsid w:val="12B61383"/>
    <w:rsid w:val="13191B43"/>
    <w:rsid w:val="131A0971"/>
    <w:rsid w:val="133D368C"/>
    <w:rsid w:val="13526F45"/>
    <w:rsid w:val="13582387"/>
    <w:rsid w:val="135F4D3F"/>
    <w:rsid w:val="13603F93"/>
    <w:rsid w:val="1364009B"/>
    <w:rsid w:val="13902E0D"/>
    <w:rsid w:val="13933708"/>
    <w:rsid w:val="139879D4"/>
    <w:rsid w:val="139D55E5"/>
    <w:rsid w:val="13A15320"/>
    <w:rsid w:val="13B23A40"/>
    <w:rsid w:val="13BA1DAB"/>
    <w:rsid w:val="13BD1FDA"/>
    <w:rsid w:val="13C21432"/>
    <w:rsid w:val="13DF4824"/>
    <w:rsid w:val="14007B1D"/>
    <w:rsid w:val="140428F3"/>
    <w:rsid w:val="141334FE"/>
    <w:rsid w:val="14326696"/>
    <w:rsid w:val="143409A9"/>
    <w:rsid w:val="14343161"/>
    <w:rsid w:val="14350FE9"/>
    <w:rsid w:val="144B70F0"/>
    <w:rsid w:val="144C0EE9"/>
    <w:rsid w:val="145377AF"/>
    <w:rsid w:val="146E29C3"/>
    <w:rsid w:val="14741E63"/>
    <w:rsid w:val="148861CD"/>
    <w:rsid w:val="148F444F"/>
    <w:rsid w:val="14926B19"/>
    <w:rsid w:val="14977F59"/>
    <w:rsid w:val="14A459D3"/>
    <w:rsid w:val="14C119DC"/>
    <w:rsid w:val="14D91E84"/>
    <w:rsid w:val="14DE58BA"/>
    <w:rsid w:val="14E52E72"/>
    <w:rsid w:val="14E600A8"/>
    <w:rsid w:val="14E803E0"/>
    <w:rsid w:val="14EF6629"/>
    <w:rsid w:val="14F207EE"/>
    <w:rsid w:val="14F40E12"/>
    <w:rsid w:val="15321DAC"/>
    <w:rsid w:val="1533126C"/>
    <w:rsid w:val="15383844"/>
    <w:rsid w:val="155C20D9"/>
    <w:rsid w:val="1581283B"/>
    <w:rsid w:val="158E05B3"/>
    <w:rsid w:val="15BF4701"/>
    <w:rsid w:val="15E002B2"/>
    <w:rsid w:val="15EB2561"/>
    <w:rsid w:val="15F32B9E"/>
    <w:rsid w:val="15FF261C"/>
    <w:rsid w:val="160B69BB"/>
    <w:rsid w:val="161D287B"/>
    <w:rsid w:val="16261BC2"/>
    <w:rsid w:val="162B568D"/>
    <w:rsid w:val="1656602A"/>
    <w:rsid w:val="16577E8A"/>
    <w:rsid w:val="165F2958"/>
    <w:rsid w:val="1660661B"/>
    <w:rsid w:val="166F759A"/>
    <w:rsid w:val="16842491"/>
    <w:rsid w:val="169401FE"/>
    <w:rsid w:val="16A36CF0"/>
    <w:rsid w:val="16B21E51"/>
    <w:rsid w:val="16C245F0"/>
    <w:rsid w:val="16C8640A"/>
    <w:rsid w:val="16CA1955"/>
    <w:rsid w:val="16CC4D1F"/>
    <w:rsid w:val="16DD5B8D"/>
    <w:rsid w:val="16E11D94"/>
    <w:rsid w:val="16E15B36"/>
    <w:rsid w:val="17017E18"/>
    <w:rsid w:val="171C434F"/>
    <w:rsid w:val="173A3968"/>
    <w:rsid w:val="173F4CE5"/>
    <w:rsid w:val="17440624"/>
    <w:rsid w:val="17592C2A"/>
    <w:rsid w:val="175B5D2B"/>
    <w:rsid w:val="175D3512"/>
    <w:rsid w:val="179677FC"/>
    <w:rsid w:val="17A132AF"/>
    <w:rsid w:val="17A93869"/>
    <w:rsid w:val="17BA7BE5"/>
    <w:rsid w:val="17CA5347"/>
    <w:rsid w:val="17FF0F8D"/>
    <w:rsid w:val="18120E04"/>
    <w:rsid w:val="181B56F4"/>
    <w:rsid w:val="18277E39"/>
    <w:rsid w:val="184638DF"/>
    <w:rsid w:val="18471B29"/>
    <w:rsid w:val="184B4CB4"/>
    <w:rsid w:val="186067D3"/>
    <w:rsid w:val="1876676F"/>
    <w:rsid w:val="18825D79"/>
    <w:rsid w:val="18991C9A"/>
    <w:rsid w:val="18A10C43"/>
    <w:rsid w:val="18B91EB7"/>
    <w:rsid w:val="18BE17C6"/>
    <w:rsid w:val="18BF2C95"/>
    <w:rsid w:val="18C37D26"/>
    <w:rsid w:val="18C5638D"/>
    <w:rsid w:val="18D73D26"/>
    <w:rsid w:val="18E11BB7"/>
    <w:rsid w:val="18E17B3C"/>
    <w:rsid w:val="18F07766"/>
    <w:rsid w:val="18FF198F"/>
    <w:rsid w:val="19037FE5"/>
    <w:rsid w:val="19134DFB"/>
    <w:rsid w:val="193028E8"/>
    <w:rsid w:val="19354837"/>
    <w:rsid w:val="193C7053"/>
    <w:rsid w:val="19746001"/>
    <w:rsid w:val="198A0DE9"/>
    <w:rsid w:val="198D3683"/>
    <w:rsid w:val="1999603A"/>
    <w:rsid w:val="19A26443"/>
    <w:rsid w:val="19A31EF3"/>
    <w:rsid w:val="19B10635"/>
    <w:rsid w:val="19B13D66"/>
    <w:rsid w:val="19C514A1"/>
    <w:rsid w:val="19C91F21"/>
    <w:rsid w:val="19D11A9E"/>
    <w:rsid w:val="19D63CD3"/>
    <w:rsid w:val="19EE238C"/>
    <w:rsid w:val="19F27432"/>
    <w:rsid w:val="19F82FE3"/>
    <w:rsid w:val="19FA13F3"/>
    <w:rsid w:val="1A1D1761"/>
    <w:rsid w:val="1A2338C4"/>
    <w:rsid w:val="1A2357DB"/>
    <w:rsid w:val="1A276359"/>
    <w:rsid w:val="1A27761B"/>
    <w:rsid w:val="1A3301B9"/>
    <w:rsid w:val="1A350B63"/>
    <w:rsid w:val="1A3C4FC1"/>
    <w:rsid w:val="1A48542F"/>
    <w:rsid w:val="1A696CD2"/>
    <w:rsid w:val="1A7C020E"/>
    <w:rsid w:val="1A80060F"/>
    <w:rsid w:val="1A971F11"/>
    <w:rsid w:val="1AB069B9"/>
    <w:rsid w:val="1AC7502B"/>
    <w:rsid w:val="1AC900AB"/>
    <w:rsid w:val="1AD87231"/>
    <w:rsid w:val="1ADF05DE"/>
    <w:rsid w:val="1AFF658A"/>
    <w:rsid w:val="1B157897"/>
    <w:rsid w:val="1B184977"/>
    <w:rsid w:val="1B1E1BE8"/>
    <w:rsid w:val="1B251853"/>
    <w:rsid w:val="1B294BF0"/>
    <w:rsid w:val="1B3A3823"/>
    <w:rsid w:val="1B3C37E6"/>
    <w:rsid w:val="1B485A2B"/>
    <w:rsid w:val="1B604870"/>
    <w:rsid w:val="1B66773C"/>
    <w:rsid w:val="1B7D584D"/>
    <w:rsid w:val="1B80293B"/>
    <w:rsid w:val="1B966281"/>
    <w:rsid w:val="1BB0042F"/>
    <w:rsid w:val="1BBF58C4"/>
    <w:rsid w:val="1BBF6165"/>
    <w:rsid w:val="1BE35358"/>
    <w:rsid w:val="1BF1252D"/>
    <w:rsid w:val="1BFD36FD"/>
    <w:rsid w:val="1BFD50DB"/>
    <w:rsid w:val="1C0344AF"/>
    <w:rsid w:val="1C190FD4"/>
    <w:rsid w:val="1C21500C"/>
    <w:rsid w:val="1C3312AA"/>
    <w:rsid w:val="1C466002"/>
    <w:rsid w:val="1C4A2372"/>
    <w:rsid w:val="1C523FA7"/>
    <w:rsid w:val="1C5E7136"/>
    <w:rsid w:val="1C74731A"/>
    <w:rsid w:val="1C82658E"/>
    <w:rsid w:val="1C827473"/>
    <w:rsid w:val="1C913180"/>
    <w:rsid w:val="1CCC2599"/>
    <w:rsid w:val="1CD02728"/>
    <w:rsid w:val="1CD87D30"/>
    <w:rsid w:val="1CF85239"/>
    <w:rsid w:val="1CFA5BAF"/>
    <w:rsid w:val="1D061AFC"/>
    <w:rsid w:val="1D077662"/>
    <w:rsid w:val="1D1131D6"/>
    <w:rsid w:val="1D2328AA"/>
    <w:rsid w:val="1D2435DD"/>
    <w:rsid w:val="1D555592"/>
    <w:rsid w:val="1D5579CC"/>
    <w:rsid w:val="1D5B054E"/>
    <w:rsid w:val="1D5D010F"/>
    <w:rsid w:val="1D8C6DE4"/>
    <w:rsid w:val="1DC53B30"/>
    <w:rsid w:val="1DC928DC"/>
    <w:rsid w:val="1DD91315"/>
    <w:rsid w:val="1DE04B22"/>
    <w:rsid w:val="1DEF4212"/>
    <w:rsid w:val="1DF75C3F"/>
    <w:rsid w:val="1DF93C21"/>
    <w:rsid w:val="1E036392"/>
    <w:rsid w:val="1E081EA5"/>
    <w:rsid w:val="1E124F1E"/>
    <w:rsid w:val="1E3E7D02"/>
    <w:rsid w:val="1E573937"/>
    <w:rsid w:val="1E61768D"/>
    <w:rsid w:val="1E6900A5"/>
    <w:rsid w:val="1E814DFA"/>
    <w:rsid w:val="1E95611D"/>
    <w:rsid w:val="1E986793"/>
    <w:rsid w:val="1E9E551C"/>
    <w:rsid w:val="1ED040ED"/>
    <w:rsid w:val="1EDC01E6"/>
    <w:rsid w:val="1EFB12B6"/>
    <w:rsid w:val="1EFF5527"/>
    <w:rsid w:val="1F00351B"/>
    <w:rsid w:val="1F0747A3"/>
    <w:rsid w:val="1F320E92"/>
    <w:rsid w:val="1F3E0A90"/>
    <w:rsid w:val="1F4177B6"/>
    <w:rsid w:val="1F424744"/>
    <w:rsid w:val="1F44712B"/>
    <w:rsid w:val="1F4D1EB7"/>
    <w:rsid w:val="1F5A615F"/>
    <w:rsid w:val="1F7532BF"/>
    <w:rsid w:val="1F8D6B89"/>
    <w:rsid w:val="1FB72D9C"/>
    <w:rsid w:val="1FC11374"/>
    <w:rsid w:val="1FD12F01"/>
    <w:rsid w:val="1FD91D00"/>
    <w:rsid w:val="1FEA0F2C"/>
    <w:rsid w:val="200D7944"/>
    <w:rsid w:val="201156BB"/>
    <w:rsid w:val="201959EC"/>
    <w:rsid w:val="202333EF"/>
    <w:rsid w:val="20254EDD"/>
    <w:rsid w:val="203638C1"/>
    <w:rsid w:val="203643A3"/>
    <w:rsid w:val="20524E44"/>
    <w:rsid w:val="206C7BB9"/>
    <w:rsid w:val="207E1EF2"/>
    <w:rsid w:val="2084793E"/>
    <w:rsid w:val="209768F1"/>
    <w:rsid w:val="20A12F9B"/>
    <w:rsid w:val="20B73137"/>
    <w:rsid w:val="20B77696"/>
    <w:rsid w:val="20B87028"/>
    <w:rsid w:val="20C33EEB"/>
    <w:rsid w:val="2104567A"/>
    <w:rsid w:val="21050AA7"/>
    <w:rsid w:val="211A6DB9"/>
    <w:rsid w:val="21294AF5"/>
    <w:rsid w:val="212B6579"/>
    <w:rsid w:val="217573F7"/>
    <w:rsid w:val="218E2416"/>
    <w:rsid w:val="219F0AD0"/>
    <w:rsid w:val="21E53286"/>
    <w:rsid w:val="21E81986"/>
    <w:rsid w:val="21EA246F"/>
    <w:rsid w:val="21F01C9E"/>
    <w:rsid w:val="220444B7"/>
    <w:rsid w:val="221409BB"/>
    <w:rsid w:val="222003B7"/>
    <w:rsid w:val="222B6912"/>
    <w:rsid w:val="22326728"/>
    <w:rsid w:val="22372AAE"/>
    <w:rsid w:val="22467317"/>
    <w:rsid w:val="22503799"/>
    <w:rsid w:val="225E41CB"/>
    <w:rsid w:val="225F49CD"/>
    <w:rsid w:val="225F65F2"/>
    <w:rsid w:val="228B2608"/>
    <w:rsid w:val="229C54FB"/>
    <w:rsid w:val="22A17DFA"/>
    <w:rsid w:val="22B8028C"/>
    <w:rsid w:val="22C47125"/>
    <w:rsid w:val="22CC65E3"/>
    <w:rsid w:val="22CF49C4"/>
    <w:rsid w:val="22EC23DE"/>
    <w:rsid w:val="22ED4CED"/>
    <w:rsid w:val="22F3403F"/>
    <w:rsid w:val="23186DA4"/>
    <w:rsid w:val="231E2926"/>
    <w:rsid w:val="231F1C62"/>
    <w:rsid w:val="232D5EE3"/>
    <w:rsid w:val="23300A42"/>
    <w:rsid w:val="23453ACA"/>
    <w:rsid w:val="23486067"/>
    <w:rsid w:val="23496DDA"/>
    <w:rsid w:val="234E1379"/>
    <w:rsid w:val="234F16EA"/>
    <w:rsid w:val="23673FA3"/>
    <w:rsid w:val="23686349"/>
    <w:rsid w:val="237942B8"/>
    <w:rsid w:val="23841A9A"/>
    <w:rsid w:val="238D1804"/>
    <w:rsid w:val="23AF1DCF"/>
    <w:rsid w:val="23DF3AC8"/>
    <w:rsid w:val="23E009BA"/>
    <w:rsid w:val="23E03ED8"/>
    <w:rsid w:val="23E92342"/>
    <w:rsid w:val="23FF1752"/>
    <w:rsid w:val="2410635C"/>
    <w:rsid w:val="24114CC0"/>
    <w:rsid w:val="24161A14"/>
    <w:rsid w:val="242334D3"/>
    <w:rsid w:val="2425182A"/>
    <w:rsid w:val="24411363"/>
    <w:rsid w:val="2466331D"/>
    <w:rsid w:val="24741AB0"/>
    <w:rsid w:val="247F0CCC"/>
    <w:rsid w:val="24821C5E"/>
    <w:rsid w:val="2491377A"/>
    <w:rsid w:val="24931A1F"/>
    <w:rsid w:val="249442CF"/>
    <w:rsid w:val="24973160"/>
    <w:rsid w:val="24A900B0"/>
    <w:rsid w:val="24AF4F05"/>
    <w:rsid w:val="24B724F7"/>
    <w:rsid w:val="24BA1B14"/>
    <w:rsid w:val="24CF26E0"/>
    <w:rsid w:val="24D3426C"/>
    <w:rsid w:val="24D5119B"/>
    <w:rsid w:val="24DB5BA2"/>
    <w:rsid w:val="24F31C6A"/>
    <w:rsid w:val="25021323"/>
    <w:rsid w:val="250273A3"/>
    <w:rsid w:val="250F431B"/>
    <w:rsid w:val="25195CD9"/>
    <w:rsid w:val="251E26D9"/>
    <w:rsid w:val="252B172E"/>
    <w:rsid w:val="252C2FFA"/>
    <w:rsid w:val="25384C4A"/>
    <w:rsid w:val="253C6208"/>
    <w:rsid w:val="253F2D02"/>
    <w:rsid w:val="25512690"/>
    <w:rsid w:val="25553B4F"/>
    <w:rsid w:val="25632D48"/>
    <w:rsid w:val="257204D9"/>
    <w:rsid w:val="258A6AC7"/>
    <w:rsid w:val="259F35FD"/>
    <w:rsid w:val="25A40277"/>
    <w:rsid w:val="25A7524C"/>
    <w:rsid w:val="25B47E61"/>
    <w:rsid w:val="25B62A0C"/>
    <w:rsid w:val="25D12F57"/>
    <w:rsid w:val="25D626A9"/>
    <w:rsid w:val="25F11244"/>
    <w:rsid w:val="260D23DA"/>
    <w:rsid w:val="261F2FF4"/>
    <w:rsid w:val="262475DA"/>
    <w:rsid w:val="2633527D"/>
    <w:rsid w:val="264A2DF7"/>
    <w:rsid w:val="26572DF7"/>
    <w:rsid w:val="265F27F1"/>
    <w:rsid w:val="2667689A"/>
    <w:rsid w:val="267B20B5"/>
    <w:rsid w:val="26855103"/>
    <w:rsid w:val="26861D86"/>
    <w:rsid w:val="269A0D62"/>
    <w:rsid w:val="26A466F6"/>
    <w:rsid w:val="26CA35B0"/>
    <w:rsid w:val="26DC009E"/>
    <w:rsid w:val="26DF7271"/>
    <w:rsid w:val="26E65D7F"/>
    <w:rsid w:val="26F46C03"/>
    <w:rsid w:val="27054F28"/>
    <w:rsid w:val="271E23CE"/>
    <w:rsid w:val="271F2D34"/>
    <w:rsid w:val="27236FFE"/>
    <w:rsid w:val="272A700C"/>
    <w:rsid w:val="27315C37"/>
    <w:rsid w:val="27331804"/>
    <w:rsid w:val="275544DA"/>
    <w:rsid w:val="2775441F"/>
    <w:rsid w:val="278860B4"/>
    <w:rsid w:val="27942B7C"/>
    <w:rsid w:val="27AF2028"/>
    <w:rsid w:val="27AF412E"/>
    <w:rsid w:val="27B85398"/>
    <w:rsid w:val="27BD277D"/>
    <w:rsid w:val="27CA144C"/>
    <w:rsid w:val="27CB35CA"/>
    <w:rsid w:val="27D23BEC"/>
    <w:rsid w:val="27E26AA1"/>
    <w:rsid w:val="27E95DFD"/>
    <w:rsid w:val="27EF7CAE"/>
    <w:rsid w:val="27FD30D3"/>
    <w:rsid w:val="27FD3CF3"/>
    <w:rsid w:val="281D70E7"/>
    <w:rsid w:val="282D040C"/>
    <w:rsid w:val="284F6AD8"/>
    <w:rsid w:val="28567241"/>
    <w:rsid w:val="285A2960"/>
    <w:rsid w:val="285B3247"/>
    <w:rsid w:val="28691791"/>
    <w:rsid w:val="286D6CB7"/>
    <w:rsid w:val="28823B8E"/>
    <w:rsid w:val="288A6080"/>
    <w:rsid w:val="28BB61E6"/>
    <w:rsid w:val="28BF5ABD"/>
    <w:rsid w:val="28F12A2F"/>
    <w:rsid w:val="28F13B0F"/>
    <w:rsid w:val="2904664C"/>
    <w:rsid w:val="29143B49"/>
    <w:rsid w:val="2916266D"/>
    <w:rsid w:val="29170834"/>
    <w:rsid w:val="29232115"/>
    <w:rsid w:val="2926072A"/>
    <w:rsid w:val="29323E18"/>
    <w:rsid w:val="295835CB"/>
    <w:rsid w:val="296673C1"/>
    <w:rsid w:val="296918A9"/>
    <w:rsid w:val="2977495B"/>
    <w:rsid w:val="297923F6"/>
    <w:rsid w:val="2992066F"/>
    <w:rsid w:val="29B14964"/>
    <w:rsid w:val="29D90414"/>
    <w:rsid w:val="29DB6812"/>
    <w:rsid w:val="2A0226FD"/>
    <w:rsid w:val="2A066E3B"/>
    <w:rsid w:val="2A074D1C"/>
    <w:rsid w:val="2A0A293C"/>
    <w:rsid w:val="2A104D1C"/>
    <w:rsid w:val="2A616239"/>
    <w:rsid w:val="2ABA250F"/>
    <w:rsid w:val="2ABE743E"/>
    <w:rsid w:val="2ACE0D8E"/>
    <w:rsid w:val="2AE86B70"/>
    <w:rsid w:val="2AEF3F25"/>
    <w:rsid w:val="2AF067F2"/>
    <w:rsid w:val="2AFB2E85"/>
    <w:rsid w:val="2B0470F5"/>
    <w:rsid w:val="2B110340"/>
    <w:rsid w:val="2B1B0975"/>
    <w:rsid w:val="2B2C178B"/>
    <w:rsid w:val="2B354D93"/>
    <w:rsid w:val="2B3D4E28"/>
    <w:rsid w:val="2B465B0F"/>
    <w:rsid w:val="2B5C6B8A"/>
    <w:rsid w:val="2B7606B1"/>
    <w:rsid w:val="2B815D90"/>
    <w:rsid w:val="2B8E19F4"/>
    <w:rsid w:val="2B8F4640"/>
    <w:rsid w:val="2BB40159"/>
    <w:rsid w:val="2BB6683A"/>
    <w:rsid w:val="2BB86DA1"/>
    <w:rsid w:val="2BC6770B"/>
    <w:rsid w:val="2BD66E7E"/>
    <w:rsid w:val="2BD820C9"/>
    <w:rsid w:val="2BDF21EC"/>
    <w:rsid w:val="2BDF669D"/>
    <w:rsid w:val="2BEA1505"/>
    <w:rsid w:val="2BF33EEB"/>
    <w:rsid w:val="2C2539CB"/>
    <w:rsid w:val="2C297938"/>
    <w:rsid w:val="2C3647BE"/>
    <w:rsid w:val="2C3D405A"/>
    <w:rsid w:val="2C4638BA"/>
    <w:rsid w:val="2C4B6230"/>
    <w:rsid w:val="2C5B0BA8"/>
    <w:rsid w:val="2C786312"/>
    <w:rsid w:val="2C794796"/>
    <w:rsid w:val="2C802C55"/>
    <w:rsid w:val="2CA47F25"/>
    <w:rsid w:val="2CB7329F"/>
    <w:rsid w:val="2CB74F17"/>
    <w:rsid w:val="2CBE377A"/>
    <w:rsid w:val="2CC84998"/>
    <w:rsid w:val="2CCB3A02"/>
    <w:rsid w:val="2CD80BF7"/>
    <w:rsid w:val="2CEC07DF"/>
    <w:rsid w:val="2CF75FE0"/>
    <w:rsid w:val="2CFD4CF9"/>
    <w:rsid w:val="2D030042"/>
    <w:rsid w:val="2D186C37"/>
    <w:rsid w:val="2D393BE7"/>
    <w:rsid w:val="2D5253F4"/>
    <w:rsid w:val="2D607E85"/>
    <w:rsid w:val="2D711DAD"/>
    <w:rsid w:val="2D746F72"/>
    <w:rsid w:val="2D7C3A6A"/>
    <w:rsid w:val="2D8B268B"/>
    <w:rsid w:val="2D8F4899"/>
    <w:rsid w:val="2D905C8F"/>
    <w:rsid w:val="2D9A2AC0"/>
    <w:rsid w:val="2E0939CB"/>
    <w:rsid w:val="2E0B4F09"/>
    <w:rsid w:val="2E140695"/>
    <w:rsid w:val="2E2F5077"/>
    <w:rsid w:val="2E330724"/>
    <w:rsid w:val="2E425956"/>
    <w:rsid w:val="2E556910"/>
    <w:rsid w:val="2E5B6B1C"/>
    <w:rsid w:val="2E683ECA"/>
    <w:rsid w:val="2E816C58"/>
    <w:rsid w:val="2E8A4170"/>
    <w:rsid w:val="2E90339E"/>
    <w:rsid w:val="2E9E18E4"/>
    <w:rsid w:val="2EA62C02"/>
    <w:rsid w:val="2EA737B2"/>
    <w:rsid w:val="2EA979D6"/>
    <w:rsid w:val="2EAD1AEF"/>
    <w:rsid w:val="2EB57234"/>
    <w:rsid w:val="2ECC6797"/>
    <w:rsid w:val="2ED46B45"/>
    <w:rsid w:val="2EDB32ED"/>
    <w:rsid w:val="2EDD6569"/>
    <w:rsid w:val="2EE72643"/>
    <w:rsid w:val="2EEC53A9"/>
    <w:rsid w:val="2EF966B3"/>
    <w:rsid w:val="2EFC1F95"/>
    <w:rsid w:val="2F0F4817"/>
    <w:rsid w:val="2F194273"/>
    <w:rsid w:val="2F1B212C"/>
    <w:rsid w:val="2F3D7E20"/>
    <w:rsid w:val="2F5C1923"/>
    <w:rsid w:val="2F5E5B1E"/>
    <w:rsid w:val="2F601896"/>
    <w:rsid w:val="2F6C68EA"/>
    <w:rsid w:val="2F6F447C"/>
    <w:rsid w:val="2F851637"/>
    <w:rsid w:val="2F8C3D8C"/>
    <w:rsid w:val="2F901557"/>
    <w:rsid w:val="2F9109C1"/>
    <w:rsid w:val="2FAA4ACB"/>
    <w:rsid w:val="2FB22230"/>
    <w:rsid w:val="2FBF7241"/>
    <w:rsid w:val="2FD1009E"/>
    <w:rsid w:val="2FD2272B"/>
    <w:rsid w:val="2FD37F0D"/>
    <w:rsid w:val="2FD7142C"/>
    <w:rsid w:val="2FD91AFE"/>
    <w:rsid w:val="2FDA1023"/>
    <w:rsid w:val="2FE942A5"/>
    <w:rsid w:val="2FF3711D"/>
    <w:rsid w:val="2FF76C61"/>
    <w:rsid w:val="2FF963E8"/>
    <w:rsid w:val="301B085A"/>
    <w:rsid w:val="30244200"/>
    <w:rsid w:val="302B5B9C"/>
    <w:rsid w:val="30401972"/>
    <w:rsid w:val="308D58F5"/>
    <w:rsid w:val="30922964"/>
    <w:rsid w:val="309E1849"/>
    <w:rsid w:val="30A13372"/>
    <w:rsid w:val="30B72112"/>
    <w:rsid w:val="30BE49A6"/>
    <w:rsid w:val="30C01B01"/>
    <w:rsid w:val="30C3278A"/>
    <w:rsid w:val="30C829C0"/>
    <w:rsid w:val="30CB2BA5"/>
    <w:rsid w:val="30E51105"/>
    <w:rsid w:val="30EF2568"/>
    <w:rsid w:val="30FE7D14"/>
    <w:rsid w:val="31000EC7"/>
    <w:rsid w:val="311550E5"/>
    <w:rsid w:val="31176C49"/>
    <w:rsid w:val="311C1772"/>
    <w:rsid w:val="311C7AE0"/>
    <w:rsid w:val="31211F60"/>
    <w:rsid w:val="312D02C4"/>
    <w:rsid w:val="31381E33"/>
    <w:rsid w:val="313913A5"/>
    <w:rsid w:val="3174311E"/>
    <w:rsid w:val="31802B8C"/>
    <w:rsid w:val="3180719C"/>
    <w:rsid w:val="31A34B4D"/>
    <w:rsid w:val="31AA7073"/>
    <w:rsid w:val="31B86C95"/>
    <w:rsid w:val="31BA655F"/>
    <w:rsid w:val="31BC527B"/>
    <w:rsid w:val="31BE6B0B"/>
    <w:rsid w:val="31C811E2"/>
    <w:rsid w:val="31F2079F"/>
    <w:rsid w:val="321030B9"/>
    <w:rsid w:val="321366C0"/>
    <w:rsid w:val="323803C4"/>
    <w:rsid w:val="323D6909"/>
    <w:rsid w:val="32475335"/>
    <w:rsid w:val="324C148A"/>
    <w:rsid w:val="324D7ACE"/>
    <w:rsid w:val="32542012"/>
    <w:rsid w:val="3256079F"/>
    <w:rsid w:val="328E62A3"/>
    <w:rsid w:val="32972976"/>
    <w:rsid w:val="32A1184A"/>
    <w:rsid w:val="32A949E5"/>
    <w:rsid w:val="32CF2DE6"/>
    <w:rsid w:val="32DF08C1"/>
    <w:rsid w:val="32E55A08"/>
    <w:rsid w:val="32E777B5"/>
    <w:rsid w:val="32F53DBB"/>
    <w:rsid w:val="32F64B74"/>
    <w:rsid w:val="32FF286C"/>
    <w:rsid w:val="330D4530"/>
    <w:rsid w:val="331D0F83"/>
    <w:rsid w:val="33253F34"/>
    <w:rsid w:val="33290E3E"/>
    <w:rsid w:val="332E1990"/>
    <w:rsid w:val="333170A5"/>
    <w:rsid w:val="33337555"/>
    <w:rsid w:val="333F7788"/>
    <w:rsid w:val="33491698"/>
    <w:rsid w:val="334944B8"/>
    <w:rsid w:val="3373055B"/>
    <w:rsid w:val="337F6071"/>
    <w:rsid w:val="339A1C69"/>
    <w:rsid w:val="339B7340"/>
    <w:rsid w:val="339D1944"/>
    <w:rsid w:val="33A27F57"/>
    <w:rsid w:val="33AF11EE"/>
    <w:rsid w:val="33B77F4B"/>
    <w:rsid w:val="33B92536"/>
    <w:rsid w:val="33C11E18"/>
    <w:rsid w:val="33C24845"/>
    <w:rsid w:val="33C463D0"/>
    <w:rsid w:val="33D627F4"/>
    <w:rsid w:val="33DD2784"/>
    <w:rsid w:val="33DE5EF4"/>
    <w:rsid w:val="33E32B02"/>
    <w:rsid w:val="33FB3599"/>
    <w:rsid w:val="33FE2C2C"/>
    <w:rsid w:val="34250A56"/>
    <w:rsid w:val="342F34F3"/>
    <w:rsid w:val="342F5E48"/>
    <w:rsid w:val="343965A4"/>
    <w:rsid w:val="34475C74"/>
    <w:rsid w:val="34500B92"/>
    <w:rsid w:val="34606731"/>
    <w:rsid w:val="34622CD5"/>
    <w:rsid w:val="34691EA0"/>
    <w:rsid w:val="349977F4"/>
    <w:rsid w:val="34A01F41"/>
    <w:rsid w:val="34B05893"/>
    <w:rsid w:val="34B40326"/>
    <w:rsid w:val="34B8052B"/>
    <w:rsid w:val="34CE0E3E"/>
    <w:rsid w:val="34DC3870"/>
    <w:rsid w:val="34DF18E9"/>
    <w:rsid w:val="34F14D3E"/>
    <w:rsid w:val="34F968F1"/>
    <w:rsid w:val="35014814"/>
    <w:rsid w:val="350E6E9F"/>
    <w:rsid w:val="350F69C4"/>
    <w:rsid w:val="35141913"/>
    <w:rsid w:val="35263C7C"/>
    <w:rsid w:val="352E195C"/>
    <w:rsid w:val="35352C4A"/>
    <w:rsid w:val="35405084"/>
    <w:rsid w:val="35437E6C"/>
    <w:rsid w:val="358419B9"/>
    <w:rsid w:val="358434A0"/>
    <w:rsid w:val="35995420"/>
    <w:rsid w:val="35B63F2E"/>
    <w:rsid w:val="35BE0BED"/>
    <w:rsid w:val="35C349DB"/>
    <w:rsid w:val="35EB29A8"/>
    <w:rsid w:val="35EE68E4"/>
    <w:rsid w:val="35F5087A"/>
    <w:rsid w:val="361C4255"/>
    <w:rsid w:val="361E0C8B"/>
    <w:rsid w:val="363E4DCC"/>
    <w:rsid w:val="36407D2B"/>
    <w:rsid w:val="365660EB"/>
    <w:rsid w:val="365F27F0"/>
    <w:rsid w:val="36623C39"/>
    <w:rsid w:val="366F69B2"/>
    <w:rsid w:val="367E7AF7"/>
    <w:rsid w:val="36810FA2"/>
    <w:rsid w:val="368239CB"/>
    <w:rsid w:val="368A4F40"/>
    <w:rsid w:val="36A21C13"/>
    <w:rsid w:val="36A57EE1"/>
    <w:rsid w:val="36B36C4E"/>
    <w:rsid w:val="36B57EEB"/>
    <w:rsid w:val="36B97B64"/>
    <w:rsid w:val="36C3534E"/>
    <w:rsid w:val="36E200F4"/>
    <w:rsid w:val="373847B2"/>
    <w:rsid w:val="37390932"/>
    <w:rsid w:val="373D2C45"/>
    <w:rsid w:val="375B7ED2"/>
    <w:rsid w:val="375C0F4B"/>
    <w:rsid w:val="37623AAE"/>
    <w:rsid w:val="37667E22"/>
    <w:rsid w:val="37771D1E"/>
    <w:rsid w:val="377E2975"/>
    <w:rsid w:val="377F013F"/>
    <w:rsid w:val="379574B3"/>
    <w:rsid w:val="37961348"/>
    <w:rsid w:val="379876F3"/>
    <w:rsid w:val="37B00EE0"/>
    <w:rsid w:val="37B06CE3"/>
    <w:rsid w:val="37D50592"/>
    <w:rsid w:val="37E31425"/>
    <w:rsid w:val="37E62518"/>
    <w:rsid w:val="37FC793C"/>
    <w:rsid w:val="380374E4"/>
    <w:rsid w:val="38074F07"/>
    <w:rsid w:val="381962B2"/>
    <w:rsid w:val="385620B1"/>
    <w:rsid w:val="38596C8F"/>
    <w:rsid w:val="386A0462"/>
    <w:rsid w:val="38706F73"/>
    <w:rsid w:val="38735C6F"/>
    <w:rsid w:val="38A817A4"/>
    <w:rsid w:val="38B95719"/>
    <w:rsid w:val="38C3171F"/>
    <w:rsid w:val="38C46963"/>
    <w:rsid w:val="38D32C32"/>
    <w:rsid w:val="38E15A4F"/>
    <w:rsid w:val="391C118C"/>
    <w:rsid w:val="392C4597"/>
    <w:rsid w:val="39361031"/>
    <w:rsid w:val="39370247"/>
    <w:rsid w:val="39375529"/>
    <w:rsid w:val="394D083B"/>
    <w:rsid w:val="394F06B2"/>
    <w:rsid w:val="394F5CB5"/>
    <w:rsid w:val="395107C4"/>
    <w:rsid w:val="395B4BB5"/>
    <w:rsid w:val="395B59B3"/>
    <w:rsid w:val="39697C1D"/>
    <w:rsid w:val="39761FD8"/>
    <w:rsid w:val="398473D4"/>
    <w:rsid w:val="399E1FA1"/>
    <w:rsid w:val="39CE7BAC"/>
    <w:rsid w:val="39D065DE"/>
    <w:rsid w:val="39FC4BDC"/>
    <w:rsid w:val="3A226D96"/>
    <w:rsid w:val="3A267653"/>
    <w:rsid w:val="3A2F480C"/>
    <w:rsid w:val="3A321A75"/>
    <w:rsid w:val="3A3A6DDA"/>
    <w:rsid w:val="3A3C6A5B"/>
    <w:rsid w:val="3A6409C4"/>
    <w:rsid w:val="3A673ECF"/>
    <w:rsid w:val="3A755CC0"/>
    <w:rsid w:val="3A93361C"/>
    <w:rsid w:val="3A9C2B87"/>
    <w:rsid w:val="3A9E7716"/>
    <w:rsid w:val="3AA8605F"/>
    <w:rsid w:val="3AB34356"/>
    <w:rsid w:val="3ACA08E6"/>
    <w:rsid w:val="3ADF0C7D"/>
    <w:rsid w:val="3AE936A7"/>
    <w:rsid w:val="3AEE149F"/>
    <w:rsid w:val="3B193681"/>
    <w:rsid w:val="3B1B1BBD"/>
    <w:rsid w:val="3B2A7C8B"/>
    <w:rsid w:val="3B314AB7"/>
    <w:rsid w:val="3B3B6D13"/>
    <w:rsid w:val="3B3C6CA1"/>
    <w:rsid w:val="3B474952"/>
    <w:rsid w:val="3B5677F6"/>
    <w:rsid w:val="3B6A4E32"/>
    <w:rsid w:val="3B7147E6"/>
    <w:rsid w:val="3B792C92"/>
    <w:rsid w:val="3BA43F45"/>
    <w:rsid w:val="3BCA3207"/>
    <w:rsid w:val="3BFB6D77"/>
    <w:rsid w:val="3C025E5A"/>
    <w:rsid w:val="3C0C080D"/>
    <w:rsid w:val="3C1A43BD"/>
    <w:rsid w:val="3C502835"/>
    <w:rsid w:val="3C644922"/>
    <w:rsid w:val="3C7D75F0"/>
    <w:rsid w:val="3CAD59EE"/>
    <w:rsid w:val="3CBF4EF4"/>
    <w:rsid w:val="3CE10E9D"/>
    <w:rsid w:val="3CF7472F"/>
    <w:rsid w:val="3CF96248"/>
    <w:rsid w:val="3CFF2800"/>
    <w:rsid w:val="3D0922F9"/>
    <w:rsid w:val="3D114F3F"/>
    <w:rsid w:val="3D3736A4"/>
    <w:rsid w:val="3D3736CE"/>
    <w:rsid w:val="3D3C6942"/>
    <w:rsid w:val="3D4903F1"/>
    <w:rsid w:val="3D6B675A"/>
    <w:rsid w:val="3D6E33D0"/>
    <w:rsid w:val="3D8336D1"/>
    <w:rsid w:val="3D891FB8"/>
    <w:rsid w:val="3D8C5829"/>
    <w:rsid w:val="3D8E4CF3"/>
    <w:rsid w:val="3D94785C"/>
    <w:rsid w:val="3DD75852"/>
    <w:rsid w:val="3DD86D81"/>
    <w:rsid w:val="3E231226"/>
    <w:rsid w:val="3E2C2FFD"/>
    <w:rsid w:val="3E3143FD"/>
    <w:rsid w:val="3E327F22"/>
    <w:rsid w:val="3E386656"/>
    <w:rsid w:val="3E3E059E"/>
    <w:rsid w:val="3E5303D0"/>
    <w:rsid w:val="3E7301EC"/>
    <w:rsid w:val="3E7C0393"/>
    <w:rsid w:val="3E8C673A"/>
    <w:rsid w:val="3E8F41DA"/>
    <w:rsid w:val="3E9742B8"/>
    <w:rsid w:val="3E9C19E9"/>
    <w:rsid w:val="3ED06012"/>
    <w:rsid w:val="3ED57A90"/>
    <w:rsid w:val="3EF05301"/>
    <w:rsid w:val="3EF7156B"/>
    <w:rsid w:val="3F033FEC"/>
    <w:rsid w:val="3F06208B"/>
    <w:rsid w:val="3F1E5E8E"/>
    <w:rsid w:val="3F24026B"/>
    <w:rsid w:val="3F270CEE"/>
    <w:rsid w:val="3F3D0E3A"/>
    <w:rsid w:val="3F3E425E"/>
    <w:rsid w:val="3F40366E"/>
    <w:rsid w:val="3F410732"/>
    <w:rsid w:val="3F416B90"/>
    <w:rsid w:val="3F650079"/>
    <w:rsid w:val="3F82065A"/>
    <w:rsid w:val="3F827669"/>
    <w:rsid w:val="3F9115F7"/>
    <w:rsid w:val="3F982D74"/>
    <w:rsid w:val="3F9A0D5A"/>
    <w:rsid w:val="3FAF344D"/>
    <w:rsid w:val="3FBC7A01"/>
    <w:rsid w:val="3FBE79E6"/>
    <w:rsid w:val="3FC419CD"/>
    <w:rsid w:val="3FC57786"/>
    <w:rsid w:val="3FE60254"/>
    <w:rsid w:val="3FEF6576"/>
    <w:rsid w:val="3FF60347"/>
    <w:rsid w:val="40081D8D"/>
    <w:rsid w:val="400E6B57"/>
    <w:rsid w:val="40123F7C"/>
    <w:rsid w:val="4018182A"/>
    <w:rsid w:val="401A3687"/>
    <w:rsid w:val="402B52A3"/>
    <w:rsid w:val="40340A16"/>
    <w:rsid w:val="406B54E4"/>
    <w:rsid w:val="407C2437"/>
    <w:rsid w:val="40830F2E"/>
    <w:rsid w:val="409C29E0"/>
    <w:rsid w:val="40A8415D"/>
    <w:rsid w:val="40AB72C2"/>
    <w:rsid w:val="40AE0F04"/>
    <w:rsid w:val="40B221A0"/>
    <w:rsid w:val="40B85EA6"/>
    <w:rsid w:val="40CE65E7"/>
    <w:rsid w:val="40D92E9C"/>
    <w:rsid w:val="40DF0803"/>
    <w:rsid w:val="40E320B3"/>
    <w:rsid w:val="40E95E3E"/>
    <w:rsid w:val="41043EBD"/>
    <w:rsid w:val="411C4562"/>
    <w:rsid w:val="413700A4"/>
    <w:rsid w:val="41404C99"/>
    <w:rsid w:val="41481205"/>
    <w:rsid w:val="41547247"/>
    <w:rsid w:val="41562DE8"/>
    <w:rsid w:val="416C1C55"/>
    <w:rsid w:val="4182569C"/>
    <w:rsid w:val="41A23410"/>
    <w:rsid w:val="41A26BE3"/>
    <w:rsid w:val="41B415CD"/>
    <w:rsid w:val="41B94C93"/>
    <w:rsid w:val="41CA60E5"/>
    <w:rsid w:val="41D41440"/>
    <w:rsid w:val="41DD48E4"/>
    <w:rsid w:val="41DD6D76"/>
    <w:rsid w:val="41E326FE"/>
    <w:rsid w:val="41ED1E23"/>
    <w:rsid w:val="420273FC"/>
    <w:rsid w:val="420A7A82"/>
    <w:rsid w:val="420B2E1D"/>
    <w:rsid w:val="420D70BE"/>
    <w:rsid w:val="420F307A"/>
    <w:rsid w:val="420F4464"/>
    <w:rsid w:val="42111A3A"/>
    <w:rsid w:val="42167821"/>
    <w:rsid w:val="42257005"/>
    <w:rsid w:val="42391847"/>
    <w:rsid w:val="425A5228"/>
    <w:rsid w:val="427232F8"/>
    <w:rsid w:val="427D77E1"/>
    <w:rsid w:val="42873DA3"/>
    <w:rsid w:val="428D5127"/>
    <w:rsid w:val="428E1B4C"/>
    <w:rsid w:val="42956D5B"/>
    <w:rsid w:val="42CD7021"/>
    <w:rsid w:val="42D7272A"/>
    <w:rsid w:val="42F555BC"/>
    <w:rsid w:val="42FE24A8"/>
    <w:rsid w:val="42FF19A1"/>
    <w:rsid w:val="43105223"/>
    <w:rsid w:val="432A1706"/>
    <w:rsid w:val="432D15EE"/>
    <w:rsid w:val="433C7ACC"/>
    <w:rsid w:val="43752353"/>
    <w:rsid w:val="4381760E"/>
    <w:rsid w:val="439E1132"/>
    <w:rsid w:val="43A371E0"/>
    <w:rsid w:val="43A94C2C"/>
    <w:rsid w:val="43B05314"/>
    <w:rsid w:val="43B20138"/>
    <w:rsid w:val="43B600B3"/>
    <w:rsid w:val="43BC0F13"/>
    <w:rsid w:val="43C0249E"/>
    <w:rsid w:val="43C2161B"/>
    <w:rsid w:val="43E05F9F"/>
    <w:rsid w:val="43E83AC0"/>
    <w:rsid w:val="43EB4717"/>
    <w:rsid w:val="43EE2326"/>
    <w:rsid w:val="43F47086"/>
    <w:rsid w:val="440C06BF"/>
    <w:rsid w:val="44172A19"/>
    <w:rsid w:val="44325229"/>
    <w:rsid w:val="443B21A0"/>
    <w:rsid w:val="443D7724"/>
    <w:rsid w:val="44531571"/>
    <w:rsid w:val="44625402"/>
    <w:rsid w:val="447D7F03"/>
    <w:rsid w:val="44824D5E"/>
    <w:rsid w:val="44852026"/>
    <w:rsid w:val="448E22A4"/>
    <w:rsid w:val="4498103D"/>
    <w:rsid w:val="449E0B02"/>
    <w:rsid w:val="44A137A3"/>
    <w:rsid w:val="44A26115"/>
    <w:rsid w:val="44A3224B"/>
    <w:rsid w:val="44AD7DEE"/>
    <w:rsid w:val="44B72821"/>
    <w:rsid w:val="44CD30D2"/>
    <w:rsid w:val="44D07DD5"/>
    <w:rsid w:val="44F73843"/>
    <w:rsid w:val="45185D0B"/>
    <w:rsid w:val="45200B52"/>
    <w:rsid w:val="45324DCB"/>
    <w:rsid w:val="45371554"/>
    <w:rsid w:val="453B3946"/>
    <w:rsid w:val="453E1532"/>
    <w:rsid w:val="453F6C8C"/>
    <w:rsid w:val="45465E62"/>
    <w:rsid w:val="454E7C9E"/>
    <w:rsid w:val="45601CBE"/>
    <w:rsid w:val="45790B64"/>
    <w:rsid w:val="45792CE6"/>
    <w:rsid w:val="45A902BE"/>
    <w:rsid w:val="45B8757F"/>
    <w:rsid w:val="45C379E6"/>
    <w:rsid w:val="45CE5353"/>
    <w:rsid w:val="45D05FBC"/>
    <w:rsid w:val="45DB1AE3"/>
    <w:rsid w:val="45FC5B48"/>
    <w:rsid w:val="46047056"/>
    <w:rsid w:val="460F7CB6"/>
    <w:rsid w:val="462E5475"/>
    <w:rsid w:val="462E586D"/>
    <w:rsid w:val="4633013D"/>
    <w:rsid w:val="463C0A11"/>
    <w:rsid w:val="46405B25"/>
    <w:rsid w:val="46417886"/>
    <w:rsid w:val="4646665E"/>
    <w:rsid w:val="46565307"/>
    <w:rsid w:val="468C5DB3"/>
    <w:rsid w:val="46B22572"/>
    <w:rsid w:val="46BA0259"/>
    <w:rsid w:val="46E312A9"/>
    <w:rsid w:val="46FF4E17"/>
    <w:rsid w:val="471542D8"/>
    <w:rsid w:val="471A6376"/>
    <w:rsid w:val="47451F9C"/>
    <w:rsid w:val="474D0BF2"/>
    <w:rsid w:val="47502C5E"/>
    <w:rsid w:val="47525B10"/>
    <w:rsid w:val="4754461A"/>
    <w:rsid w:val="475E7D7A"/>
    <w:rsid w:val="479C3EFB"/>
    <w:rsid w:val="479F4761"/>
    <w:rsid w:val="47B0226A"/>
    <w:rsid w:val="47B9408F"/>
    <w:rsid w:val="47C24FE3"/>
    <w:rsid w:val="47CB52D5"/>
    <w:rsid w:val="47DD152F"/>
    <w:rsid w:val="47E1470A"/>
    <w:rsid w:val="47E51D2C"/>
    <w:rsid w:val="47F4778C"/>
    <w:rsid w:val="47FC30E6"/>
    <w:rsid w:val="4800516E"/>
    <w:rsid w:val="480A15B5"/>
    <w:rsid w:val="480E4A82"/>
    <w:rsid w:val="481223E2"/>
    <w:rsid w:val="48174664"/>
    <w:rsid w:val="48306838"/>
    <w:rsid w:val="48396182"/>
    <w:rsid w:val="48436465"/>
    <w:rsid w:val="484511D1"/>
    <w:rsid w:val="4846435C"/>
    <w:rsid w:val="484823D4"/>
    <w:rsid w:val="485215ED"/>
    <w:rsid w:val="48570AC5"/>
    <w:rsid w:val="48575131"/>
    <w:rsid w:val="48605C3E"/>
    <w:rsid w:val="48615002"/>
    <w:rsid w:val="487B7C4D"/>
    <w:rsid w:val="489F248F"/>
    <w:rsid w:val="48B87BF5"/>
    <w:rsid w:val="48BE654D"/>
    <w:rsid w:val="48CA228E"/>
    <w:rsid w:val="49004B7E"/>
    <w:rsid w:val="4904668E"/>
    <w:rsid w:val="491E10CB"/>
    <w:rsid w:val="492226EB"/>
    <w:rsid w:val="493A685C"/>
    <w:rsid w:val="494E7235"/>
    <w:rsid w:val="4954230A"/>
    <w:rsid w:val="49543DC1"/>
    <w:rsid w:val="496140E7"/>
    <w:rsid w:val="49787384"/>
    <w:rsid w:val="497C2E30"/>
    <w:rsid w:val="4998154B"/>
    <w:rsid w:val="49B447A8"/>
    <w:rsid w:val="49BC5A0C"/>
    <w:rsid w:val="49CD459D"/>
    <w:rsid w:val="49D52A7E"/>
    <w:rsid w:val="49DB047F"/>
    <w:rsid w:val="49E93B7D"/>
    <w:rsid w:val="49EA0F10"/>
    <w:rsid w:val="49ED1D2A"/>
    <w:rsid w:val="49F639AA"/>
    <w:rsid w:val="4A02381D"/>
    <w:rsid w:val="4A0B4FBA"/>
    <w:rsid w:val="4A14040B"/>
    <w:rsid w:val="4A370FED"/>
    <w:rsid w:val="4A60691C"/>
    <w:rsid w:val="4A704251"/>
    <w:rsid w:val="4A7706D6"/>
    <w:rsid w:val="4A7E7B0B"/>
    <w:rsid w:val="4A825F74"/>
    <w:rsid w:val="4A8F1A7C"/>
    <w:rsid w:val="4ABC2DE7"/>
    <w:rsid w:val="4ABD14BE"/>
    <w:rsid w:val="4AD753D1"/>
    <w:rsid w:val="4AE41B31"/>
    <w:rsid w:val="4AFB12D4"/>
    <w:rsid w:val="4B047BA2"/>
    <w:rsid w:val="4B1E3FA0"/>
    <w:rsid w:val="4B3F0159"/>
    <w:rsid w:val="4B425734"/>
    <w:rsid w:val="4B4E3539"/>
    <w:rsid w:val="4B8A4875"/>
    <w:rsid w:val="4BCD05F2"/>
    <w:rsid w:val="4BD667E7"/>
    <w:rsid w:val="4BD81151"/>
    <w:rsid w:val="4BE025A5"/>
    <w:rsid w:val="4BF52E32"/>
    <w:rsid w:val="4C0D75B6"/>
    <w:rsid w:val="4C131C72"/>
    <w:rsid w:val="4C141F88"/>
    <w:rsid w:val="4C234E22"/>
    <w:rsid w:val="4C3E7E5C"/>
    <w:rsid w:val="4C5573D2"/>
    <w:rsid w:val="4C5F5608"/>
    <w:rsid w:val="4C6A33B4"/>
    <w:rsid w:val="4C6F2941"/>
    <w:rsid w:val="4C884874"/>
    <w:rsid w:val="4C8D1F81"/>
    <w:rsid w:val="4C98162A"/>
    <w:rsid w:val="4CB10C21"/>
    <w:rsid w:val="4CBD1A28"/>
    <w:rsid w:val="4CC0545C"/>
    <w:rsid w:val="4CC217F5"/>
    <w:rsid w:val="4CC529C0"/>
    <w:rsid w:val="4CCB602D"/>
    <w:rsid w:val="4CDD4FBB"/>
    <w:rsid w:val="4CE20065"/>
    <w:rsid w:val="4D084166"/>
    <w:rsid w:val="4D1939FE"/>
    <w:rsid w:val="4D223B56"/>
    <w:rsid w:val="4D2874F2"/>
    <w:rsid w:val="4D33771F"/>
    <w:rsid w:val="4D415421"/>
    <w:rsid w:val="4D80250C"/>
    <w:rsid w:val="4D8471DD"/>
    <w:rsid w:val="4DA66E2C"/>
    <w:rsid w:val="4DA860B6"/>
    <w:rsid w:val="4DB63988"/>
    <w:rsid w:val="4DB83FE0"/>
    <w:rsid w:val="4DBA1885"/>
    <w:rsid w:val="4DCA20AF"/>
    <w:rsid w:val="4DD01D29"/>
    <w:rsid w:val="4DD1746B"/>
    <w:rsid w:val="4DD5534E"/>
    <w:rsid w:val="4DE01594"/>
    <w:rsid w:val="4DE40C02"/>
    <w:rsid w:val="4DE461B1"/>
    <w:rsid w:val="4DF36444"/>
    <w:rsid w:val="4E0C595F"/>
    <w:rsid w:val="4E183102"/>
    <w:rsid w:val="4E1906E7"/>
    <w:rsid w:val="4E1C701D"/>
    <w:rsid w:val="4E2553F3"/>
    <w:rsid w:val="4E2D218A"/>
    <w:rsid w:val="4E3D0AB5"/>
    <w:rsid w:val="4E482311"/>
    <w:rsid w:val="4E6F6282"/>
    <w:rsid w:val="4E721B26"/>
    <w:rsid w:val="4E80081B"/>
    <w:rsid w:val="4E94491E"/>
    <w:rsid w:val="4EA11AC8"/>
    <w:rsid w:val="4EAC5261"/>
    <w:rsid w:val="4EB0158D"/>
    <w:rsid w:val="4EC9645B"/>
    <w:rsid w:val="4EDE4A41"/>
    <w:rsid w:val="4F000151"/>
    <w:rsid w:val="4F081879"/>
    <w:rsid w:val="4F1C2E7C"/>
    <w:rsid w:val="4F2827FB"/>
    <w:rsid w:val="4F284B63"/>
    <w:rsid w:val="4F326AAA"/>
    <w:rsid w:val="4F395FAF"/>
    <w:rsid w:val="4F49259D"/>
    <w:rsid w:val="4F4B2FCE"/>
    <w:rsid w:val="4F5449BD"/>
    <w:rsid w:val="4F732AC8"/>
    <w:rsid w:val="4F7B75C2"/>
    <w:rsid w:val="4F8A05CB"/>
    <w:rsid w:val="4FA10A8E"/>
    <w:rsid w:val="4FA45E64"/>
    <w:rsid w:val="4FB153AD"/>
    <w:rsid w:val="4FC40ED8"/>
    <w:rsid w:val="4FC42A94"/>
    <w:rsid w:val="4FC50CB3"/>
    <w:rsid w:val="4FF52171"/>
    <w:rsid w:val="501D6296"/>
    <w:rsid w:val="504B10D7"/>
    <w:rsid w:val="504D24F4"/>
    <w:rsid w:val="50587AD9"/>
    <w:rsid w:val="505F2AAE"/>
    <w:rsid w:val="507E122A"/>
    <w:rsid w:val="50A373DC"/>
    <w:rsid w:val="50A45A3D"/>
    <w:rsid w:val="50AB003F"/>
    <w:rsid w:val="50B05655"/>
    <w:rsid w:val="50BC2A17"/>
    <w:rsid w:val="50C33A45"/>
    <w:rsid w:val="50C84512"/>
    <w:rsid w:val="50DA67ED"/>
    <w:rsid w:val="50DE2EB3"/>
    <w:rsid w:val="50E83041"/>
    <w:rsid w:val="50E9179C"/>
    <w:rsid w:val="50FC5E27"/>
    <w:rsid w:val="510D56BD"/>
    <w:rsid w:val="511F6597"/>
    <w:rsid w:val="51564467"/>
    <w:rsid w:val="516D1D7E"/>
    <w:rsid w:val="51810960"/>
    <w:rsid w:val="51812DF3"/>
    <w:rsid w:val="518754EE"/>
    <w:rsid w:val="51A927D1"/>
    <w:rsid w:val="51AC406F"/>
    <w:rsid w:val="51B94F61"/>
    <w:rsid w:val="51D02713"/>
    <w:rsid w:val="51D108BE"/>
    <w:rsid w:val="51D13AD5"/>
    <w:rsid w:val="51D81009"/>
    <w:rsid w:val="51E00C36"/>
    <w:rsid w:val="51EB5741"/>
    <w:rsid w:val="5218196A"/>
    <w:rsid w:val="521A53EF"/>
    <w:rsid w:val="52206DF5"/>
    <w:rsid w:val="523363C5"/>
    <w:rsid w:val="52341BEE"/>
    <w:rsid w:val="524A0A62"/>
    <w:rsid w:val="525C49B6"/>
    <w:rsid w:val="52727C05"/>
    <w:rsid w:val="52787C66"/>
    <w:rsid w:val="52792AF0"/>
    <w:rsid w:val="528F5DE3"/>
    <w:rsid w:val="52BD0A97"/>
    <w:rsid w:val="52E255B9"/>
    <w:rsid w:val="52E92892"/>
    <w:rsid w:val="52F119AC"/>
    <w:rsid w:val="530051F5"/>
    <w:rsid w:val="53021D5E"/>
    <w:rsid w:val="530C47A3"/>
    <w:rsid w:val="530D6E58"/>
    <w:rsid w:val="532C3364"/>
    <w:rsid w:val="532E112A"/>
    <w:rsid w:val="532F31A9"/>
    <w:rsid w:val="534C5D47"/>
    <w:rsid w:val="535537AD"/>
    <w:rsid w:val="53715214"/>
    <w:rsid w:val="538D6037"/>
    <w:rsid w:val="53AD2621"/>
    <w:rsid w:val="53B10BCE"/>
    <w:rsid w:val="53CA3252"/>
    <w:rsid w:val="53D559C0"/>
    <w:rsid w:val="53EA4A50"/>
    <w:rsid w:val="53F74032"/>
    <w:rsid w:val="53FC3A91"/>
    <w:rsid w:val="53FD3BE0"/>
    <w:rsid w:val="54121D39"/>
    <w:rsid w:val="541E68E2"/>
    <w:rsid w:val="54292E42"/>
    <w:rsid w:val="543F11CA"/>
    <w:rsid w:val="54430335"/>
    <w:rsid w:val="544C3FFA"/>
    <w:rsid w:val="545550B0"/>
    <w:rsid w:val="546F76CE"/>
    <w:rsid w:val="54784297"/>
    <w:rsid w:val="54830404"/>
    <w:rsid w:val="54840B0A"/>
    <w:rsid w:val="548868A4"/>
    <w:rsid w:val="54A10CE2"/>
    <w:rsid w:val="54A446AF"/>
    <w:rsid w:val="54CC7334"/>
    <w:rsid w:val="54F45EFF"/>
    <w:rsid w:val="55005975"/>
    <w:rsid w:val="55167B0D"/>
    <w:rsid w:val="551C3FFD"/>
    <w:rsid w:val="552073B4"/>
    <w:rsid w:val="55255AF4"/>
    <w:rsid w:val="55417B8F"/>
    <w:rsid w:val="55463876"/>
    <w:rsid w:val="55584E96"/>
    <w:rsid w:val="556C2493"/>
    <w:rsid w:val="55765C0C"/>
    <w:rsid w:val="55787409"/>
    <w:rsid w:val="558726B5"/>
    <w:rsid w:val="5593187D"/>
    <w:rsid w:val="55A974DA"/>
    <w:rsid w:val="55B55BE8"/>
    <w:rsid w:val="55CD2E68"/>
    <w:rsid w:val="55DA38A0"/>
    <w:rsid w:val="55EA4E82"/>
    <w:rsid w:val="560D6C10"/>
    <w:rsid w:val="560E0F58"/>
    <w:rsid w:val="561319CC"/>
    <w:rsid w:val="56213636"/>
    <w:rsid w:val="5628230E"/>
    <w:rsid w:val="562B38E0"/>
    <w:rsid w:val="56392F2A"/>
    <w:rsid w:val="563C0E12"/>
    <w:rsid w:val="564156D0"/>
    <w:rsid w:val="56586573"/>
    <w:rsid w:val="565A0425"/>
    <w:rsid w:val="5660024D"/>
    <w:rsid w:val="566C2A53"/>
    <w:rsid w:val="56AE6341"/>
    <w:rsid w:val="56B0015D"/>
    <w:rsid w:val="56BF6061"/>
    <w:rsid w:val="56D7669B"/>
    <w:rsid w:val="56D87261"/>
    <w:rsid w:val="56DF13F9"/>
    <w:rsid w:val="56E83D9B"/>
    <w:rsid w:val="57012F53"/>
    <w:rsid w:val="571701DC"/>
    <w:rsid w:val="571B4740"/>
    <w:rsid w:val="573568B4"/>
    <w:rsid w:val="57462870"/>
    <w:rsid w:val="57641720"/>
    <w:rsid w:val="576D3250"/>
    <w:rsid w:val="57A64A2F"/>
    <w:rsid w:val="57AF7A0F"/>
    <w:rsid w:val="57B25E02"/>
    <w:rsid w:val="57BE2747"/>
    <w:rsid w:val="57D8737E"/>
    <w:rsid w:val="57E65FB1"/>
    <w:rsid w:val="57F54B30"/>
    <w:rsid w:val="57F978F1"/>
    <w:rsid w:val="58022459"/>
    <w:rsid w:val="580E66D3"/>
    <w:rsid w:val="58206D75"/>
    <w:rsid w:val="58224D90"/>
    <w:rsid w:val="582375A5"/>
    <w:rsid w:val="58414BFA"/>
    <w:rsid w:val="584B34AC"/>
    <w:rsid w:val="58684A4D"/>
    <w:rsid w:val="586E2BF2"/>
    <w:rsid w:val="586E7698"/>
    <w:rsid w:val="58723428"/>
    <w:rsid w:val="58723F91"/>
    <w:rsid w:val="58783176"/>
    <w:rsid w:val="589C1B15"/>
    <w:rsid w:val="58A40196"/>
    <w:rsid w:val="58B62FC3"/>
    <w:rsid w:val="58BE03FA"/>
    <w:rsid w:val="58BF097A"/>
    <w:rsid w:val="58C2285F"/>
    <w:rsid w:val="58CF6BBE"/>
    <w:rsid w:val="58DC7D89"/>
    <w:rsid w:val="58E0166F"/>
    <w:rsid w:val="58EB0CC2"/>
    <w:rsid w:val="58ED5FB0"/>
    <w:rsid w:val="591C09DD"/>
    <w:rsid w:val="594B790B"/>
    <w:rsid w:val="596516D3"/>
    <w:rsid w:val="59716B27"/>
    <w:rsid w:val="598B0362"/>
    <w:rsid w:val="59907C8E"/>
    <w:rsid w:val="599D767A"/>
    <w:rsid w:val="599E5104"/>
    <w:rsid w:val="59A63F1A"/>
    <w:rsid w:val="59BA2485"/>
    <w:rsid w:val="59BB1A18"/>
    <w:rsid w:val="59C74163"/>
    <w:rsid w:val="59DB2CF0"/>
    <w:rsid w:val="59F30991"/>
    <w:rsid w:val="59FE34CF"/>
    <w:rsid w:val="59FF2275"/>
    <w:rsid w:val="5A04247F"/>
    <w:rsid w:val="5A046356"/>
    <w:rsid w:val="5A3D6CD6"/>
    <w:rsid w:val="5A4756E5"/>
    <w:rsid w:val="5A5D0D3E"/>
    <w:rsid w:val="5A614BF2"/>
    <w:rsid w:val="5A713ED0"/>
    <w:rsid w:val="5A766D9E"/>
    <w:rsid w:val="5A7A198E"/>
    <w:rsid w:val="5A7A7FDC"/>
    <w:rsid w:val="5A9D6C4B"/>
    <w:rsid w:val="5AAE4021"/>
    <w:rsid w:val="5ABB0BBE"/>
    <w:rsid w:val="5AC87D9B"/>
    <w:rsid w:val="5ACA533B"/>
    <w:rsid w:val="5AE362C0"/>
    <w:rsid w:val="5AED66C6"/>
    <w:rsid w:val="5B182CE7"/>
    <w:rsid w:val="5B195E01"/>
    <w:rsid w:val="5B1A5C87"/>
    <w:rsid w:val="5B1A7119"/>
    <w:rsid w:val="5B225F50"/>
    <w:rsid w:val="5B310BD7"/>
    <w:rsid w:val="5B3752F1"/>
    <w:rsid w:val="5B451FAE"/>
    <w:rsid w:val="5B530B5D"/>
    <w:rsid w:val="5B894EDD"/>
    <w:rsid w:val="5BA46A7A"/>
    <w:rsid w:val="5BA836B5"/>
    <w:rsid w:val="5BAD6A24"/>
    <w:rsid w:val="5BBB7CD0"/>
    <w:rsid w:val="5BCB4064"/>
    <w:rsid w:val="5BCC42A9"/>
    <w:rsid w:val="5BDE576D"/>
    <w:rsid w:val="5BF0435F"/>
    <w:rsid w:val="5BF72D38"/>
    <w:rsid w:val="5BFB4BB0"/>
    <w:rsid w:val="5C0E3F70"/>
    <w:rsid w:val="5C1C3BB3"/>
    <w:rsid w:val="5C3A1EF2"/>
    <w:rsid w:val="5C485468"/>
    <w:rsid w:val="5C4D1DFB"/>
    <w:rsid w:val="5C57416F"/>
    <w:rsid w:val="5C621426"/>
    <w:rsid w:val="5C6550AB"/>
    <w:rsid w:val="5C683B65"/>
    <w:rsid w:val="5C694F14"/>
    <w:rsid w:val="5C737C76"/>
    <w:rsid w:val="5C757BCC"/>
    <w:rsid w:val="5C7A6A7C"/>
    <w:rsid w:val="5C7C5F5C"/>
    <w:rsid w:val="5C806824"/>
    <w:rsid w:val="5C882915"/>
    <w:rsid w:val="5C8A1FBB"/>
    <w:rsid w:val="5C927E64"/>
    <w:rsid w:val="5C983B6D"/>
    <w:rsid w:val="5CA73B9C"/>
    <w:rsid w:val="5CB235EC"/>
    <w:rsid w:val="5CC032F8"/>
    <w:rsid w:val="5CC13676"/>
    <w:rsid w:val="5CC3364F"/>
    <w:rsid w:val="5CEC3CD8"/>
    <w:rsid w:val="5D0264D6"/>
    <w:rsid w:val="5D0D24C0"/>
    <w:rsid w:val="5D1F0147"/>
    <w:rsid w:val="5D2D58BD"/>
    <w:rsid w:val="5D3D0F43"/>
    <w:rsid w:val="5D4E6B41"/>
    <w:rsid w:val="5D527A1A"/>
    <w:rsid w:val="5D561E63"/>
    <w:rsid w:val="5D5C6B91"/>
    <w:rsid w:val="5D682009"/>
    <w:rsid w:val="5D757C00"/>
    <w:rsid w:val="5D792EA8"/>
    <w:rsid w:val="5D7D57BC"/>
    <w:rsid w:val="5D846A07"/>
    <w:rsid w:val="5D996A87"/>
    <w:rsid w:val="5DB33932"/>
    <w:rsid w:val="5DC0644E"/>
    <w:rsid w:val="5DC5217B"/>
    <w:rsid w:val="5DCE26B8"/>
    <w:rsid w:val="5DF85309"/>
    <w:rsid w:val="5DFD41B2"/>
    <w:rsid w:val="5E0F5CFF"/>
    <w:rsid w:val="5E59722F"/>
    <w:rsid w:val="5E692B4E"/>
    <w:rsid w:val="5E782D42"/>
    <w:rsid w:val="5E7C09F8"/>
    <w:rsid w:val="5E955EAF"/>
    <w:rsid w:val="5E9A5C36"/>
    <w:rsid w:val="5EAC199B"/>
    <w:rsid w:val="5EC41283"/>
    <w:rsid w:val="5ECD013E"/>
    <w:rsid w:val="5EE70091"/>
    <w:rsid w:val="5F0367E2"/>
    <w:rsid w:val="5F1567BC"/>
    <w:rsid w:val="5F2A6219"/>
    <w:rsid w:val="5F323C75"/>
    <w:rsid w:val="5F351F74"/>
    <w:rsid w:val="5F353DA2"/>
    <w:rsid w:val="5F643DA1"/>
    <w:rsid w:val="5FB9217D"/>
    <w:rsid w:val="5FBE7C93"/>
    <w:rsid w:val="5FC7718C"/>
    <w:rsid w:val="5FD52173"/>
    <w:rsid w:val="5FDD75D8"/>
    <w:rsid w:val="5FE62030"/>
    <w:rsid w:val="600831D8"/>
    <w:rsid w:val="60143335"/>
    <w:rsid w:val="603B13E0"/>
    <w:rsid w:val="605D4F41"/>
    <w:rsid w:val="607F262A"/>
    <w:rsid w:val="60844830"/>
    <w:rsid w:val="60941496"/>
    <w:rsid w:val="60A02EBA"/>
    <w:rsid w:val="60AE25BF"/>
    <w:rsid w:val="60C408AA"/>
    <w:rsid w:val="60C47AF4"/>
    <w:rsid w:val="60FF7D4C"/>
    <w:rsid w:val="61143769"/>
    <w:rsid w:val="611770F1"/>
    <w:rsid w:val="61446AD2"/>
    <w:rsid w:val="61476585"/>
    <w:rsid w:val="6167178A"/>
    <w:rsid w:val="61671AB0"/>
    <w:rsid w:val="61696F9D"/>
    <w:rsid w:val="6186322D"/>
    <w:rsid w:val="619933AE"/>
    <w:rsid w:val="61B3768B"/>
    <w:rsid w:val="61B62E57"/>
    <w:rsid w:val="61BE4ADA"/>
    <w:rsid w:val="61D608E3"/>
    <w:rsid w:val="61D9206C"/>
    <w:rsid w:val="61E22635"/>
    <w:rsid w:val="61E47A57"/>
    <w:rsid w:val="61F273EE"/>
    <w:rsid w:val="62200FEB"/>
    <w:rsid w:val="62234DAC"/>
    <w:rsid w:val="62323CE2"/>
    <w:rsid w:val="62396D39"/>
    <w:rsid w:val="62446777"/>
    <w:rsid w:val="624C03D0"/>
    <w:rsid w:val="624C5C5B"/>
    <w:rsid w:val="6254750F"/>
    <w:rsid w:val="62583DAD"/>
    <w:rsid w:val="62585E3D"/>
    <w:rsid w:val="625B3673"/>
    <w:rsid w:val="626A4AF5"/>
    <w:rsid w:val="626A716A"/>
    <w:rsid w:val="62715576"/>
    <w:rsid w:val="628A0861"/>
    <w:rsid w:val="62996F3E"/>
    <w:rsid w:val="629F27A9"/>
    <w:rsid w:val="62A218E0"/>
    <w:rsid w:val="62A530A3"/>
    <w:rsid w:val="62AD1660"/>
    <w:rsid w:val="62AD6712"/>
    <w:rsid w:val="62C61647"/>
    <w:rsid w:val="62CC7AA8"/>
    <w:rsid w:val="62D141AB"/>
    <w:rsid w:val="62EF0B37"/>
    <w:rsid w:val="62F566E5"/>
    <w:rsid w:val="62F93CBB"/>
    <w:rsid w:val="62F967C6"/>
    <w:rsid w:val="63221F9B"/>
    <w:rsid w:val="63332BF4"/>
    <w:rsid w:val="63400660"/>
    <w:rsid w:val="63416D9A"/>
    <w:rsid w:val="63446DD4"/>
    <w:rsid w:val="634B4716"/>
    <w:rsid w:val="634C049A"/>
    <w:rsid w:val="636724EC"/>
    <w:rsid w:val="6369135B"/>
    <w:rsid w:val="63925848"/>
    <w:rsid w:val="63C46E49"/>
    <w:rsid w:val="63DD143C"/>
    <w:rsid w:val="63E06DA3"/>
    <w:rsid w:val="64023FDD"/>
    <w:rsid w:val="6406797B"/>
    <w:rsid w:val="641A48A1"/>
    <w:rsid w:val="641F360D"/>
    <w:rsid w:val="64202DC6"/>
    <w:rsid w:val="648D318C"/>
    <w:rsid w:val="64A73466"/>
    <w:rsid w:val="64C7636C"/>
    <w:rsid w:val="64CF421A"/>
    <w:rsid w:val="64D4479B"/>
    <w:rsid w:val="64D57150"/>
    <w:rsid w:val="64EF74AA"/>
    <w:rsid w:val="64FE0E31"/>
    <w:rsid w:val="64FF5A0C"/>
    <w:rsid w:val="650E70C3"/>
    <w:rsid w:val="65270184"/>
    <w:rsid w:val="652B144C"/>
    <w:rsid w:val="6546607F"/>
    <w:rsid w:val="65474FD9"/>
    <w:rsid w:val="654A6A7F"/>
    <w:rsid w:val="654E6523"/>
    <w:rsid w:val="65584072"/>
    <w:rsid w:val="65662A90"/>
    <w:rsid w:val="656A5BAD"/>
    <w:rsid w:val="659C46CE"/>
    <w:rsid w:val="65A33216"/>
    <w:rsid w:val="65BE6560"/>
    <w:rsid w:val="65CB629B"/>
    <w:rsid w:val="65D07A46"/>
    <w:rsid w:val="65D26342"/>
    <w:rsid w:val="65E81AFD"/>
    <w:rsid w:val="65EE1DA0"/>
    <w:rsid w:val="660266FE"/>
    <w:rsid w:val="66377FF9"/>
    <w:rsid w:val="66381E1A"/>
    <w:rsid w:val="66544624"/>
    <w:rsid w:val="66577398"/>
    <w:rsid w:val="66596214"/>
    <w:rsid w:val="666166F0"/>
    <w:rsid w:val="66687122"/>
    <w:rsid w:val="6669671C"/>
    <w:rsid w:val="6674674C"/>
    <w:rsid w:val="668230A7"/>
    <w:rsid w:val="668907AF"/>
    <w:rsid w:val="668F4233"/>
    <w:rsid w:val="669C374B"/>
    <w:rsid w:val="66A42070"/>
    <w:rsid w:val="66B004A5"/>
    <w:rsid w:val="66E74318"/>
    <w:rsid w:val="66FB1AD5"/>
    <w:rsid w:val="66FD039F"/>
    <w:rsid w:val="67093D4F"/>
    <w:rsid w:val="670C3601"/>
    <w:rsid w:val="67293596"/>
    <w:rsid w:val="672A11CF"/>
    <w:rsid w:val="675E02A5"/>
    <w:rsid w:val="676970B6"/>
    <w:rsid w:val="67702A50"/>
    <w:rsid w:val="67791C55"/>
    <w:rsid w:val="67802974"/>
    <w:rsid w:val="67BF00DC"/>
    <w:rsid w:val="67C95523"/>
    <w:rsid w:val="68054EBF"/>
    <w:rsid w:val="680B2E8F"/>
    <w:rsid w:val="68274975"/>
    <w:rsid w:val="6828189F"/>
    <w:rsid w:val="68442C6B"/>
    <w:rsid w:val="68521983"/>
    <w:rsid w:val="68537426"/>
    <w:rsid w:val="68581FE8"/>
    <w:rsid w:val="68585387"/>
    <w:rsid w:val="68664B20"/>
    <w:rsid w:val="68725E41"/>
    <w:rsid w:val="687E3D0D"/>
    <w:rsid w:val="68866E9D"/>
    <w:rsid w:val="688F0AAA"/>
    <w:rsid w:val="6891427C"/>
    <w:rsid w:val="68AB6B45"/>
    <w:rsid w:val="68E2393A"/>
    <w:rsid w:val="68F72983"/>
    <w:rsid w:val="68F906D4"/>
    <w:rsid w:val="6902019F"/>
    <w:rsid w:val="690323D1"/>
    <w:rsid w:val="693370F8"/>
    <w:rsid w:val="69355825"/>
    <w:rsid w:val="6951757E"/>
    <w:rsid w:val="69557B4E"/>
    <w:rsid w:val="69A24F0F"/>
    <w:rsid w:val="69B00EB7"/>
    <w:rsid w:val="69BD313D"/>
    <w:rsid w:val="69D54516"/>
    <w:rsid w:val="69D75E97"/>
    <w:rsid w:val="69E272E2"/>
    <w:rsid w:val="6A1251CC"/>
    <w:rsid w:val="6A235589"/>
    <w:rsid w:val="6A356B1A"/>
    <w:rsid w:val="6A36324D"/>
    <w:rsid w:val="6A3C14D6"/>
    <w:rsid w:val="6A417456"/>
    <w:rsid w:val="6A542101"/>
    <w:rsid w:val="6A5E6AA9"/>
    <w:rsid w:val="6A681081"/>
    <w:rsid w:val="6A801949"/>
    <w:rsid w:val="6A994F2B"/>
    <w:rsid w:val="6A9F6B82"/>
    <w:rsid w:val="6AA76743"/>
    <w:rsid w:val="6AA817FA"/>
    <w:rsid w:val="6AB52D50"/>
    <w:rsid w:val="6AD51D05"/>
    <w:rsid w:val="6ADF1DF0"/>
    <w:rsid w:val="6AE82AEA"/>
    <w:rsid w:val="6AEA049A"/>
    <w:rsid w:val="6B055FC1"/>
    <w:rsid w:val="6B090726"/>
    <w:rsid w:val="6B1D44A8"/>
    <w:rsid w:val="6B224BCE"/>
    <w:rsid w:val="6B3233DF"/>
    <w:rsid w:val="6B6A3B20"/>
    <w:rsid w:val="6B6B3E43"/>
    <w:rsid w:val="6B6C32F0"/>
    <w:rsid w:val="6B6F1002"/>
    <w:rsid w:val="6B7457A6"/>
    <w:rsid w:val="6B784453"/>
    <w:rsid w:val="6B8539E4"/>
    <w:rsid w:val="6B9F7F5A"/>
    <w:rsid w:val="6BA86578"/>
    <w:rsid w:val="6BC51FA8"/>
    <w:rsid w:val="6BCB5E1C"/>
    <w:rsid w:val="6BCD065F"/>
    <w:rsid w:val="6BD06591"/>
    <w:rsid w:val="6BDE42E4"/>
    <w:rsid w:val="6BE254FE"/>
    <w:rsid w:val="6C034714"/>
    <w:rsid w:val="6C132D9A"/>
    <w:rsid w:val="6C281EDA"/>
    <w:rsid w:val="6C3D66BA"/>
    <w:rsid w:val="6C6A00AE"/>
    <w:rsid w:val="6C6D5EB8"/>
    <w:rsid w:val="6C6E462E"/>
    <w:rsid w:val="6C7205F4"/>
    <w:rsid w:val="6C7E38EE"/>
    <w:rsid w:val="6C854DD9"/>
    <w:rsid w:val="6C9A63DC"/>
    <w:rsid w:val="6CAD6F62"/>
    <w:rsid w:val="6CB80239"/>
    <w:rsid w:val="6CC10EBE"/>
    <w:rsid w:val="6CD5181A"/>
    <w:rsid w:val="6CD57391"/>
    <w:rsid w:val="6CD8748D"/>
    <w:rsid w:val="6CE90039"/>
    <w:rsid w:val="6CEF5547"/>
    <w:rsid w:val="6CF02046"/>
    <w:rsid w:val="6CF1281E"/>
    <w:rsid w:val="6CF826F2"/>
    <w:rsid w:val="6CF83553"/>
    <w:rsid w:val="6D027C65"/>
    <w:rsid w:val="6D126464"/>
    <w:rsid w:val="6D1523AB"/>
    <w:rsid w:val="6D1618E3"/>
    <w:rsid w:val="6D352503"/>
    <w:rsid w:val="6D3A78E3"/>
    <w:rsid w:val="6D3F3D76"/>
    <w:rsid w:val="6D442AA2"/>
    <w:rsid w:val="6D49173D"/>
    <w:rsid w:val="6D4B2FEF"/>
    <w:rsid w:val="6D6506DB"/>
    <w:rsid w:val="6D723F67"/>
    <w:rsid w:val="6D751B7A"/>
    <w:rsid w:val="6D996979"/>
    <w:rsid w:val="6D9F3272"/>
    <w:rsid w:val="6DC65434"/>
    <w:rsid w:val="6DCA6E62"/>
    <w:rsid w:val="6DDB40D5"/>
    <w:rsid w:val="6DEA50AB"/>
    <w:rsid w:val="6DEC2E73"/>
    <w:rsid w:val="6DF20086"/>
    <w:rsid w:val="6DF204D8"/>
    <w:rsid w:val="6DFA26E0"/>
    <w:rsid w:val="6E123C71"/>
    <w:rsid w:val="6E292877"/>
    <w:rsid w:val="6E346E7B"/>
    <w:rsid w:val="6E4F5556"/>
    <w:rsid w:val="6E6C787E"/>
    <w:rsid w:val="6E7E2EFE"/>
    <w:rsid w:val="6E851A78"/>
    <w:rsid w:val="6EB34BCB"/>
    <w:rsid w:val="6EB40460"/>
    <w:rsid w:val="6EB45FE8"/>
    <w:rsid w:val="6ECB0753"/>
    <w:rsid w:val="6ED52590"/>
    <w:rsid w:val="6EE336F6"/>
    <w:rsid w:val="6EE7317C"/>
    <w:rsid w:val="6EE92690"/>
    <w:rsid w:val="6EE9648E"/>
    <w:rsid w:val="6EED230E"/>
    <w:rsid w:val="6EED3540"/>
    <w:rsid w:val="6F011108"/>
    <w:rsid w:val="6F0135AE"/>
    <w:rsid w:val="6F0A12EA"/>
    <w:rsid w:val="6F0C443B"/>
    <w:rsid w:val="6F10099C"/>
    <w:rsid w:val="6F311315"/>
    <w:rsid w:val="6F3E0B3D"/>
    <w:rsid w:val="6F846CD3"/>
    <w:rsid w:val="6FA128E1"/>
    <w:rsid w:val="6FA71472"/>
    <w:rsid w:val="6FA83098"/>
    <w:rsid w:val="6FAD434C"/>
    <w:rsid w:val="6FAE3607"/>
    <w:rsid w:val="6FB639E8"/>
    <w:rsid w:val="6FC84ECE"/>
    <w:rsid w:val="6FCE6FB7"/>
    <w:rsid w:val="6FD831B9"/>
    <w:rsid w:val="6FE226E8"/>
    <w:rsid w:val="6FEC69DB"/>
    <w:rsid w:val="700B4685"/>
    <w:rsid w:val="70125D6F"/>
    <w:rsid w:val="702114CD"/>
    <w:rsid w:val="70270717"/>
    <w:rsid w:val="70320EF1"/>
    <w:rsid w:val="705015D9"/>
    <w:rsid w:val="705D664C"/>
    <w:rsid w:val="705F3D4A"/>
    <w:rsid w:val="709E59C6"/>
    <w:rsid w:val="70BA6DB4"/>
    <w:rsid w:val="70E45F2F"/>
    <w:rsid w:val="70EE1B56"/>
    <w:rsid w:val="70FA674D"/>
    <w:rsid w:val="70FB3D2F"/>
    <w:rsid w:val="71290BD5"/>
    <w:rsid w:val="71334333"/>
    <w:rsid w:val="713662BE"/>
    <w:rsid w:val="71433FFD"/>
    <w:rsid w:val="714E718D"/>
    <w:rsid w:val="715E1457"/>
    <w:rsid w:val="71657A8F"/>
    <w:rsid w:val="716E5E4A"/>
    <w:rsid w:val="7180375A"/>
    <w:rsid w:val="7183596F"/>
    <w:rsid w:val="719C4D91"/>
    <w:rsid w:val="719E7549"/>
    <w:rsid w:val="71C06AFD"/>
    <w:rsid w:val="71CD7471"/>
    <w:rsid w:val="71DD01AC"/>
    <w:rsid w:val="71F23DFC"/>
    <w:rsid w:val="71F35BAC"/>
    <w:rsid w:val="72145384"/>
    <w:rsid w:val="7226751E"/>
    <w:rsid w:val="722C3B7D"/>
    <w:rsid w:val="723E2669"/>
    <w:rsid w:val="725F5597"/>
    <w:rsid w:val="72686B93"/>
    <w:rsid w:val="72704F3E"/>
    <w:rsid w:val="72760C9C"/>
    <w:rsid w:val="727B74B2"/>
    <w:rsid w:val="72836F06"/>
    <w:rsid w:val="72861F2A"/>
    <w:rsid w:val="72BC78E8"/>
    <w:rsid w:val="72C30BE0"/>
    <w:rsid w:val="72C74046"/>
    <w:rsid w:val="72C816A7"/>
    <w:rsid w:val="72DE496B"/>
    <w:rsid w:val="72FB36BE"/>
    <w:rsid w:val="730D6C0C"/>
    <w:rsid w:val="731D43DE"/>
    <w:rsid w:val="732772A5"/>
    <w:rsid w:val="732B753F"/>
    <w:rsid w:val="733078AE"/>
    <w:rsid w:val="733C01F4"/>
    <w:rsid w:val="733F001B"/>
    <w:rsid w:val="734020B3"/>
    <w:rsid w:val="735F4F8D"/>
    <w:rsid w:val="73891C3D"/>
    <w:rsid w:val="738A112E"/>
    <w:rsid w:val="738F3EEE"/>
    <w:rsid w:val="739E7864"/>
    <w:rsid w:val="739F5380"/>
    <w:rsid w:val="73A016D5"/>
    <w:rsid w:val="73A407A7"/>
    <w:rsid w:val="73A53349"/>
    <w:rsid w:val="73A537BE"/>
    <w:rsid w:val="73A92E7E"/>
    <w:rsid w:val="73B67E93"/>
    <w:rsid w:val="73D566FE"/>
    <w:rsid w:val="73E27143"/>
    <w:rsid w:val="73E710F2"/>
    <w:rsid w:val="73E735D3"/>
    <w:rsid w:val="73EB69D4"/>
    <w:rsid w:val="73EB6C0D"/>
    <w:rsid w:val="73F66C95"/>
    <w:rsid w:val="73FA06FA"/>
    <w:rsid w:val="74103000"/>
    <w:rsid w:val="74126AE5"/>
    <w:rsid w:val="741D1AB9"/>
    <w:rsid w:val="7431692A"/>
    <w:rsid w:val="743C44C1"/>
    <w:rsid w:val="743D6C46"/>
    <w:rsid w:val="744071A9"/>
    <w:rsid w:val="74424A1B"/>
    <w:rsid w:val="744F781E"/>
    <w:rsid w:val="745D5A1A"/>
    <w:rsid w:val="745E30C7"/>
    <w:rsid w:val="747A4728"/>
    <w:rsid w:val="748F3650"/>
    <w:rsid w:val="7491561A"/>
    <w:rsid w:val="74994E50"/>
    <w:rsid w:val="74B62079"/>
    <w:rsid w:val="74C605E2"/>
    <w:rsid w:val="74CF7B32"/>
    <w:rsid w:val="74EB6D36"/>
    <w:rsid w:val="750E153E"/>
    <w:rsid w:val="757162CD"/>
    <w:rsid w:val="75792A91"/>
    <w:rsid w:val="7585222E"/>
    <w:rsid w:val="758852E6"/>
    <w:rsid w:val="75B070B6"/>
    <w:rsid w:val="75B17E6C"/>
    <w:rsid w:val="75CD7667"/>
    <w:rsid w:val="75E4237D"/>
    <w:rsid w:val="75EF43A6"/>
    <w:rsid w:val="75F00C01"/>
    <w:rsid w:val="75F1669B"/>
    <w:rsid w:val="760D2A7F"/>
    <w:rsid w:val="7615764E"/>
    <w:rsid w:val="761A3605"/>
    <w:rsid w:val="76252F2F"/>
    <w:rsid w:val="7627594C"/>
    <w:rsid w:val="763B1239"/>
    <w:rsid w:val="7668103C"/>
    <w:rsid w:val="766F3739"/>
    <w:rsid w:val="767313FB"/>
    <w:rsid w:val="76732B7B"/>
    <w:rsid w:val="768E7BE8"/>
    <w:rsid w:val="76AF7392"/>
    <w:rsid w:val="76B12678"/>
    <w:rsid w:val="76B77D4E"/>
    <w:rsid w:val="76BC117E"/>
    <w:rsid w:val="76C121CF"/>
    <w:rsid w:val="76C15CE9"/>
    <w:rsid w:val="76C5483A"/>
    <w:rsid w:val="76D107F2"/>
    <w:rsid w:val="76D150D3"/>
    <w:rsid w:val="76E25E3E"/>
    <w:rsid w:val="76E33B3E"/>
    <w:rsid w:val="76E45876"/>
    <w:rsid w:val="76EA387A"/>
    <w:rsid w:val="76FA2E85"/>
    <w:rsid w:val="770C0F69"/>
    <w:rsid w:val="771B7B8B"/>
    <w:rsid w:val="771F7C9A"/>
    <w:rsid w:val="772C7D8A"/>
    <w:rsid w:val="77333718"/>
    <w:rsid w:val="77374993"/>
    <w:rsid w:val="775760FF"/>
    <w:rsid w:val="7765255A"/>
    <w:rsid w:val="776A3FFA"/>
    <w:rsid w:val="778E7BEF"/>
    <w:rsid w:val="778F36AB"/>
    <w:rsid w:val="77B76AD9"/>
    <w:rsid w:val="77BA79F0"/>
    <w:rsid w:val="77BB7070"/>
    <w:rsid w:val="77C34687"/>
    <w:rsid w:val="78253DE5"/>
    <w:rsid w:val="78277B7D"/>
    <w:rsid w:val="782F53DB"/>
    <w:rsid w:val="784F2FA5"/>
    <w:rsid w:val="786231F7"/>
    <w:rsid w:val="78660317"/>
    <w:rsid w:val="787D29F2"/>
    <w:rsid w:val="788906E9"/>
    <w:rsid w:val="788B60E8"/>
    <w:rsid w:val="788D7C58"/>
    <w:rsid w:val="78955FFC"/>
    <w:rsid w:val="78A507EE"/>
    <w:rsid w:val="78AE620D"/>
    <w:rsid w:val="78CE4550"/>
    <w:rsid w:val="78D22BBD"/>
    <w:rsid w:val="78D35C78"/>
    <w:rsid w:val="78EA34A0"/>
    <w:rsid w:val="78F16D0C"/>
    <w:rsid w:val="79140A45"/>
    <w:rsid w:val="7919505A"/>
    <w:rsid w:val="79275E13"/>
    <w:rsid w:val="796A754E"/>
    <w:rsid w:val="79811797"/>
    <w:rsid w:val="799F3E7E"/>
    <w:rsid w:val="79C36276"/>
    <w:rsid w:val="79D537C4"/>
    <w:rsid w:val="79F44240"/>
    <w:rsid w:val="79FB4D9F"/>
    <w:rsid w:val="7A0112BB"/>
    <w:rsid w:val="7A013E05"/>
    <w:rsid w:val="7A0A5DA8"/>
    <w:rsid w:val="7A0D3D20"/>
    <w:rsid w:val="7A145FC6"/>
    <w:rsid w:val="7A241334"/>
    <w:rsid w:val="7A3727C0"/>
    <w:rsid w:val="7A3E09FE"/>
    <w:rsid w:val="7A54733A"/>
    <w:rsid w:val="7A593FCA"/>
    <w:rsid w:val="7A906DE0"/>
    <w:rsid w:val="7A9229FC"/>
    <w:rsid w:val="7A9561DF"/>
    <w:rsid w:val="7A9A14CB"/>
    <w:rsid w:val="7AC24556"/>
    <w:rsid w:val="7AC45C97"/>
    <w:rsid w:val="7AC73334"/>
    <w:rsid w:val="7ACF0CA5"/>
    <w:rsid w:val="7ACF47A6"/>
    <w:rsid w:val="7ADC6F70"/>
    <w:rsid w:val="7AE36238"/>
    <w:rsid w:val="7B0A207A"/>
    <w:rsid w:val="7B0B2A5F"/>
    <w:rsid w:val="7B164350"/>
    <w:rsid w:val="7B1E14DB"/>
    <w:rsid w:val="7B1F7189"/>
    <w:rsid w:val="7B2F566B"/>
    <w:rsid w:val="7B332203"/>
    <w:rsid w:val="7B3D5E97"/>
    <w:rsid w:val="7B722E45"/>
    <w:rsid w:val="7B7D21C1"/>
    <w:rsid w:val="7B8A70E2"/>
    <w:rsid w:val="7B8B2124"/>
    <w:rsid w:val="7B947D49"/>
    <w:rsid w:val="7BA06143"/>
    <w:rsid w:val="7BA565A1"/>
    <w:rsid w:val="7BAF5F18"/>
    <w:rsid w:val="7BB8052B"/>
    <w:rsid w:val="7BC41E31"/>
    <w:rsid w:val="7BCE2745"/>
    <w:rsid w:val="7BE97B65"/>
    <w:rsid w:val="7BF254AB"/>
    <w:rsid w:val="7C06069C"/>
    <w:rsid w:val="7C0B7D43"/>
    <w:rsid w:val="7C14258F"/>
    <w:rsid w:val="7C150325"/>
    <w:rsid w:val="7C1C2294"/>
    <w:rsid w:val="7C1E0B09"/>
    <w:rsid w:val="7C2315DA"/>
    <w:rsid w:val="7C29201E"/>
    <w:rsid w:val="7C2F1052"/>
    <w:rsid w:val="7C363FB8"/>
    <w:rsid w:val="7C4529A8"/>
    <w:rsid w:val="7C6461BD"/>
    <w:rsid w:val="7C7F3FAA"/>
    <w:rsid w:val="7C9305F9"/>
    <w:rsid w:val="7CA32FAF"/>
    <w:rsid w:val="7CAA2919"/>
    <w:rsid w:val="7CBF729D"/>
    <w:rsid w:val="7CC24E14"/>
    <w:rsid w:val="7CC52305"/>
    <w:rsid w:val="7CE20313"/>
    <w:rsid w:val="7CF41B0A"/>
    <w:rsid w:val="7D0F1E84"/>
    <w:rsid w:val="7D150830"/>
    <w:rsid w:val="7D192C20"/>
    <w:rsid w:val="7D1B0C3B"/>
    <w:rsid w:val="7D2863F0"/>
    <w:rsid w:val="7D377CB2"/>
    <w:rsid w:val="7D39034F"/>
    <w:rsid w:val="7D4612E2"/>
    <w:rsid w:val="7D4671A0"/>
    <w:rsid w:val="7D48430C"/>
    <w:rsid w:val="7D4F6186"/>
    <w:rsid w:val="7D665A3E"/>
    <w:rsid w:val="7D753700"/>
    <w:rsid w:val="7D87580C"/>
    <w:rsid w:val="7D98288A"/>
    <w:rsid w:val="7DAC764C"/>
    <w:rsid w:val="7DAE0623"/>
    <w:rsid w:val="7DCB5C68"/>
    <w:rsid w:val="7DD854A1"/>
    <w:rsid w:val="7DD94FEA"/>
    <w:rsid w:val="7E0F36E5"/>
    <w:rsid w:val="7E4E67ED"/>
    <w:rsid w:val="7E53343E"/>
    <w:rsid w:val="7E69169C"/>
    <w:rsid w:val="7E7863A5"/>
    <w:rsid w:val="7E787408"/>
    <w:rsid w:val="7E850FED"/>
    <w:rsid w:val="7E8B7023"/>
    <w:rsid w:val="7EA4039C"/>
    <w:rsid w:val="7ECE35CD"/>
    <w:rsid w:val="7ECE46F2"/>
    <w:rsid w:val="7ED22AB7"/>
    <w:rsid w:val="7EF067EB"/>
    <w:rsid w:val="7F1C7912"/>
    <w:rsid w:val="7F260E52"/>
    <w:rsid w:val="7F276927"/>
    <w:rsid w:val="7F2D655B"/>
    <w:rsid w:val="7F3D6758"/>
    <w:rsid w:val="7F4E4E23"/>
    <w:rsid w:val="7F570BC8"/>
    <w:rsid w:val="7F5B4E67"/>
    <w:rsid w:val="7F603D38"/>
    <w:rsid w:val="7F6E4CF8"/>
    <w:rsid w:val="7F7A0956"/>
    <w:rsid w:val="7F8518D8"/>
    <w:rsid w:val="7F857B2A"/>
    <w:rsid w:val="7F940886"/>
    <w:rsid w:val="7F9C372F"/>
    <w:rsid w:val="7FA7181E"/>
    <w:rsid w:val="7FB2376C"/>
    <w:rsid w:val="7FBF7B2E"/>
    <w:rsid w:val="7FC8418B"/>
    <w:rsid w:val="7FD31AC0"/>
    <w:rsid w:val="7FE17DFA"/>
    <w:rsid w:val="7FE700D9"/>
    <w:rsid w:val="7FF70332"/>
    <w:rsid w:val="7FF74910"/>
    <w:rsid w:val="7FFC04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qFormat="1" w:unhideWhenUsed="0" w:uiPriority="2" w:semiHidden="0" w:name="index 5"/>
    <w:lsdException w:qFormat="1" w:unhideWhenUsed="0" w:uiPriority="0" w:semiHidden="0"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semiHidden="0" w:name="Body Text First Indent"/>
    <w:lsdException w:qFormat="1"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60" w:lineRule="exact"/>
      <w:ind w:firstLine="200" w:firstLineChars="200"/>
      <w:jc w:val="both"/>
    </w:pPr>
    <w:rPr>
      <w:rFonts w:ascii="仿宋_GB2312" w:hAnsi="仿宋_GB2312" w:eastAsia="仿宋_GB2312" w:cstheme="minorBidi"/>
      <w:kern w:val="2"/>
      <w:sz w:val="28"/>
      <w:szCs w:val="22"/>
      <w:lang w:val="en-US" w:eastAsia="zh-CN" w:bidi="ar-SA"/>
    </w:rPr>
  </w:style>
  <w:style w:type="paragraph" w:styleId="7">
    <w:name w:val="heading 1"/>
    <w:basedOn w:val="1"/>
    <w:next w:val="1"/>
    <w:link w:val="41"/>
    <w:qFormat/>
    <w:uiPriority w:val="9"/>
    <w:pPr>
      <w:keepNext/>
      <w:keepLines/>
      <w:spacing w:before="340" w:after="330" w:line="578" w:lineRule="auto"/>
      <w:jc w:val="center"/>
      <w:outlineLvl w:val="0"/>
    </w:pPr>
    <w:rPr>
      <w:rFonts w:ascii="黑体" w:hAnsi="黑体" w:eastAsia="黑体" w:cs="Times New Roman"/>
      <w:bCs/>
      <w:kern w:val="44"/>
      <w:sz w:val="36"/>
      <w:szCs w:val="44"/>
    </w:rPr>
  </w:style>
  <w:style w:type="paragraph" w:styleId="8">
    <w:name w:val="heading 2"/>
    <w:basedOn w:val="1"/>
    <w:next w:val="1"/>
    <w:link w:val="46"/>
    <w:unhideWhenUsed/>
    <w:qFormat/>
    <w:uiPriority w:val="9"/>
    <w:pPr>
      <w:keepNext/>
      <w:keepLines/>
      <w:outlineLvl w:val="1"/>
    </w:pPr>
    <w:rPr>
      <w:rFonts w:cstheme="majorBidi"/>
      <w:b/>
      <w:bCs/>
      <w:szCs w:val="32"/>
    </w:rPr>
  </w:style>
  <w:style w:type="paragraph" w:styleId="9">
    <w:name w:val="heading 3"/>
    <w:basedOn w:val="1"/>
    <w:next w:val="1"/>
    <w:link w:val="47"/>
    <w:unhideWhenUsed/>
    <w:qFormat/>
    <w:uiPriority w:val="9"/>
    <w:pPr>
      <w:keepNext/>
      <w:keepLines/>
      <w:outlineLvl w:val="2"/>
    </w:pPr>
    <w:rPr>
      <w:bCs/>
      <w:szCs w:val="32"/>
    </w:rPr>
  </w:style>
  <w:style w:type="paragraph" w:styleId="10">
    <w:name w:val="heading 4"/>
    <w:basedOn w:val="1"/>
    <w:next w:val="1"/>
    <w:link w:val="50"/>
    <w:semiHidden/>
    <w:unhideWhenUsed/>
    <w:qFormat/>
    <w:uiPriority w:val="9"/>
    <w:pPr>
      <w:keepNext/>
      <w:keepLines/>
      <w:spacing w:before="280" w:after="290" w:line="376" w:lineRule="auto"/>
      <w:outlineLvl w:val="3"/>
    </w:pPr>
    <w:rPr>
      <w:rFonts w:asciiTheme="majorHAnsi" w:hAnsiTheme="majorHAnsi" w:eastAsiaTheme="majorEastAsia" w:cstheme="majorBidi"/>
      <w:b/>
      <w:bCs/>
      <w:szCs w:val="28"/>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6"/>
    <w:link w:val="49"/>
    <w:qFormat/>
    <w:uiPriority w:val="99"/>
    <w:pPr>
      <w:spacing w:after="0"/>
      <w:ind w:firstLine="721"/>
    </w:pPr>
    <w:rPr>
      <w:sz w:val="32"/>
    </w:rPr>
  </w:style>
  <w:style w:type="paragraph" w:styleId="3">
    <w:name w:val="Body Text"/>
    <w:basedOn w:val="1"/>
    <w:next w:val="4"/>
    <w:link w:val="48"/>
    <w:semiHidden/>
    <w:unhideWhenUsed/>
    <w:qFormat/>
    <w:uiPriority w:val="99"/>
    <w:pPr>
      <w:spacing w:after="120"/>
    </w:pPr>
  </w:style>
  <w:style w:type="paragraph" w:styleId="4">
    <w:name w:val="footer"/>
    <w:basedOn w:val="1"/>
    <w:next w:val="5"/>
    <w:link w:val="31"/>
    <w:qFormat/>
    <w:uiPriority w:val="99"/>
    <w:pPr>
      <w:tabs>
        <w:tab w:val="center" w:pos="4153"/>
        <w:tab w:val="right" w:pos="8306"/>
      </w:tabs>
      <w:snapToGrid w:val="0"/>
      <w:jc w:val="left"/>
    </w:pPr>
    <w:rPr>
      <w:rFonts w:ascii="Times New Roman" w:hAnsi="Times New Roman" w:eastAsia="宋体" w:cs="Times New Roman"/>
      <w:sz w:val="18"/>
      <w:szCs w:val="18"/>
    </w:rPr>
  </w:style>
  <w:style w:type="paragraph" w:styleId="5">
    <w:name w:val="index 5"/>
    <w:basedOn w:val="1"/>
    <w:next w:val="1"/>
    <w:qFormat/>
    <w:uiPriority w:val="2"/>
    <w:pPr>
      <w:ind w:left="1680"/>
    </w:pPr>
  </w:style>
  <w:style w:type="paragraph" w:styleId="6">
    <w:name w:val="index 6"/>
    <w:next w:val="1"/>
    <w:qFormat/>
    <w:uiPriority w:val="0"/>
    <w:pPr>
      <w:widowControl w:val="0"/>
      <w:ind w:firstLine="840"/>
      <w:jc w:val="both"/>
    </w:pPr>
    <w:rPr>
      <w:rFonts w:ascii="Calibri" w:hAnsi="Calibri" w:eastAsia="宋体" w:cs="Arial"/>
      <w:kern w:val="2"/>
      <w:sz w:val="21"/>
      <w:szCs w:val="24"/>
      <w:lang w:val="en-US" w:eastAsia="zh-CN" w:bidi="ar-SA"/>
    </w:rPr>
  </w:style>
  <w:style w:type="paragraph" w:styleId="11">
    <w:name w:val="caption"/>
    <w:basedOn w:val="1"/>
    <w:next w:val="1"/>
    <w:unhideWhenUsed/>
    <w:qFormat/>
    <w:uiPriority w:val="35"/>
    <w:rPr>
      <w:rFonts w:eastAsia="黑体" w:asciiTheme="majorHAnsi" w:hAnsiTheme="majorHAnsi" w:cstheme="majorBidi"/>
      <w:sz w:val="20"/>
      <w:szCs w:val="20"/>
    </w:rPr>
  </w:style>
  <w:style w:type="paragraph" w:styleId="12">
    <w:name w:val="Document Map"/>
    <w:basedOn w:val="1"/>
    <w:link w:val="33"/>
    <w:unhideWhenUsed/>
    <w:qFormat/>
    <w:uiPriority w:val="99"/>
    <w:rPr>
      <w:rFonts w:ascii="宋体" w:eastAsia="宋体"/>
      <w:sz w:val="18"/>
      <w:szCs w:val="18"/>
    </w:rPr>
  </w:style>
  <w:style w:type="paragraph" w:styleId="13">
    <w:name w:val="annotation text"/>
    <w:basedOn w:val="1"/>
    <w:link w:val="35"/>
    <w:unhideWhenUsed/>
    <w:qFormat/>
    <w:uiPriority w:val="99"/>
    <w:pPr>
      <w:jc w:val="left"/>
    </w:pPr>
  </w:style>
  <w:style w:type="paragraph" w:styleId="14">
    <w:name w:val="Body Text Indent"/>
    <w:basedOn w:val="1"/>
    <w:link w:val="59"/>
    <w:semiHidden/>
    <w:unhideWhenUsed/>
    <w:qFormat/>
    <w:uiPriority w:val="99"/>
    <w:pPr>
      <w:spacing w:after="120"/>
      <w:ind w:left="420" w:leftChars="200"/>
    </w:pPr>
  </w:style>
  <w:style w:type="paragraph" w:styleId="15">
    <w:name w:val="Balloon Text"/>
    <w:basedOn w:val="1"/>
    <w:link w:val="34"/>
    <w:unhideWhenUsed/>
    <w:qFormat/>
    <w:uiPriority w:val="99"/>
    <w:rPr>
      <w:sz w:val="18"/>
      <w:szCs w:val="18"/>
    </w:rPr>
  </w:style>
  <w:style w:type="paragraph" w:styleId="16">
    <w:name w:val="header"/>
    <w:basedOn w:val="1"/>
    <w:link w:val="30"/>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7">
    <w:name w:val="toc 1"/>
    <w:basedOn w:val="1"/>
    <w:next w:val="1"/>
    <w:unhideWhenUsed/>
    <w:qFormat/>
    <w:uiPriority w:val="39"/>
  </w:style>
  <w:style w:type="paragraph" w:styleId="18">
    <w:name w:val="Subtitle"/>
    <w:basedOn w:val="1"/>
    <w:next w:val="1"/>
    <w:link w:val="42"/>
    <w:qFormat/>
    <w:uiPriority w:val="11"/>
    <w:pPr>
      <w:spacing w:before="240" w:after="60" w:line="312" w:lineRule="auto"/>
      <w:jc w:val="center"/>
      <w:outlineLvl w:val="1"/>
    </w:pPr>
    <w:rPr>
      <w:rFonts w:ascii="Cambria" w:hAnsi="Cambria" w:eastAsia="宋体" w:cs="Times New Roman"/>
      <w:b/>
      <w:bCs/>
      <w:kern w:val="28"/>
      <w:sz w:val="32"/>
      <w:szCs w:val="32"/>
    </w:rPr>
  </w:style>
  <w:style w:type="paragraph" w:styleId="19">
    <w:name w:val="toc 2"/>
    <w:basedOn w:val="1"/>
    <w:next w:val="1"/>
    <w:unhideWhenUsed/>
    <w:qFormat/>
    <w:uiPriority w:val="39"/>
    <w:pPr>
      <w:ind w:left="420" w:leftChars="200"/>
    </w:pPr>
  </w:style>
  <w:style w:type="paragraph" w:styleId="20">
    <w:name w:val="Normal (Web)"/>
    <w:basedOn w:val="1"/>
    <w:unhideWhenUsed/>
    <w:qFormat/>
    <w:uiPriority w:val="99"/>
    <w:rPr>
      <w:sz w:val="24"/>
    </w:rPr>
  </w:style>
  <w:style w:type="paragraph" w:styleId="21">
    <w:name w:val="annotation subject"/>
    <w:basedOn w:val="13"/>
    <w:next w:val="13"/>
    <w:link w:val="36"/>
    <w:unhideWhenUsed/>
    <w:qFormat/>
    <w:uiPriority w:val="99"/>
    <w:rPr>
      <w:b/>
      <w:bCs/>
    </w:rPr>
  </w:style>
  <w:style w:type="paragraph" w:styleId="22">
    <w:name w:val="Body Text First Indent 2"/>
    <w:basedOn w:val="14"/>
    <w:link w:val="60"/>
    <w:semiHidden/>
    <w:unhideWhenUsed/>
    <w:qFormat/>
    <w:uiPriority w:val="99"/>
    <w:pPr>
      <w:ind w:firstLine="420"/>
    </w:pPr>
  </w:style>
  <w:style w:type="table" w:styleId="24">
    <w:name w:val="Table Grid"/>
    <w:basedOn w:val="23"/>
    <w:qFormat/>
    <w:uiPriority w:val="3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26">
    <w:name w:val="Strong"/>
    <w:basedOn w:val="25"/>
    <w:qFormat/>
    <w:uiPriority w:val="22"/>
    <w:rPr>
      <w:b/>
      <w:bCs/>
    </w:rPr>
  </w:style>
  <w:style w:type="character" w:styleId="27">
    <w:name w:val="Hyperlink"/>
    <w:basedOn w:val="25"/>
    <w:unhideWhenUsed/>
    <w:qFormat/>
    <w:uiPriority w:val="99"/>
    <w:rPr>
      <w:color w:val="0000FF" w:themeColor="hyperlink"/>
      <w:u w:val="single"/>
      <w14:textFill>
        <w14:solidFill>
          <w14:schemeClr w14:val="hlink"/>
        </w14:solidFill>
      </w14:textFill>
    </w:rPr>
  </w:style>
  <w:style w:type="character" w:styleId="28">
    <w:name w:val="annotation reference"/>
    <w:basedOn w:val="25"/>
    <w:unhideWhenUsed/>
    <w:qFormat/>
    <w:uiPriority w:val="99"/>
    <w:rPr>
      <w:sz w:val="21"/>
      <w:szCs w:val="21"/>
    </w:rPr>
  </w:style>
  <w:style w:type="paragraph" w:customStyle="1" w:styleId="29">
    <w:name w:val="列出段落1"/>
    <w:basedOn w:val="1"/>
    <w:qFormat/>
    <w:uiPriority w:val="34"/>
    <w:pPr>
      <w:ind w:firstLine="420"/>
    </w:pPr>
  </w:style>
  <w:style w:type="character" w:customStyle="1" w:styleId="30">
    <w:name w:val="页眉 字符"/>
    <w:basedOn w:val="25"/>
    <w:link w:val="16"/>
    <w:qFormat/>
    <w:uiPriority w:val="99"/>
    <w:rPr>
      <w:rFonts w:ascii="Times New Roman" w:hAnsi="Times New Roman" w:eastAsia="宋体" w:cs="Times New Roman"/>
      <w:sz w:val="18"/>
      <w:szCs w:val="18"/>
    </w:rPr>
  </w:style>
  <w:style w:type="character" w:customStyle="1" w:styleId="31">
    <w:name w:val="页脚 字符"/>
    <w:basedOn w:val="25"/>
    <w:link w:val="4"/>
    <w:qFormat/>
    <w:uiPriority w:val="99"/>
    <w:rPr>
      <w:rFonts w:ascii="Times New Roman" w:hAnsi="Times New Roman" w:eastAsia="宋体" w:cs="Times New Roman"/>
      <w:sz w:val="18"/>
      <w:szCs w:val="18"/>
    </w:rPr>
  </w:style>
  <w:style w:type="paragraph" w:customStyle="1" w:styleId="32">
    <w:name w:val="Default"/>
    <w:qFormat/>
    <w:uiPriority w:val="0"/>
    <w:pPr>
      <w:widowControl w:val="0"/>
      <w:autoSpaceDE w:val="0"/>
      <w:autoSpaceDN w:val="0"/>
      <w:adjustRightInd w:val="0"/>
    </w:pPr>
    <w:rPr>
      <w:rFonts w:ascii="黑体" w:hAnsi="黑体" w:eastAsia="宋体" w:cs="黑体"/>
      <w:color w:val="000000"/>
      <w:sz w:val="24"/>
      <w:szCs w:val="24"/>
      <w:lang w:val="en-US" w:eastAsia="zh-CN" w:bidi="ar-SA"/>
    </w:rPr>
  </w:style>
  <w:style w:type="character" w:customStyle="1" w:styleId="33">
    <w:name w:val="文档结构图 字符"/>
    <w:basedOn w:val="25"/>
    <w:link w:val="12"/>
    <w:semiHidden/>
    <w:qFormat/>
    <w:uiPriority w:val="99"/>
    <w:rPr>
      <w:rFonts w:ascii="宋体" w:eastAsia="宋体"/>
      <w:sz w:val="18"/>
      <w:szCs w:val="18"/>
    </w:rPr>
  </w:style>
  <w:style w:type="character" w:customStyle="1" w:styleId="34">
    <w:name w:val="批注框文本 字符"/>
    <w:basedOn w:val="25"/>
    <w:link w:val="15"/>
    <w:semiHidden/>
    <w:qFormat/>
    <w:uiPriority w:val="99"/>
    <w:rPr>
      <w:sz w:val="18"/>
      <w:szCs w:val="18"/>
    </w:rPr>
  </w:style>
  <w:style w:type="character" w:customStyle="1" w:styleId="35">
    <w:name w:val="批注文字 字符"/>
    <w:basedOn w:val="25"/>
    <w:link w:val="13"/>
    <w:qFormat/>
    <w:uiPriority w:val="99"/>
  </w:style>
  <w:style w:type="character" w:customStyle="1" w:styleId="36">
    <w:name w:val="批注主题 字符"/>
    <w:basedOn w:val="35"/>
    <w:link w:val="21"/>
    <w:semiHidden/>
    <w:qFormat/>
    <w:uiPriority w:val="99"/>
    <w:rPr>
      <w:b/>
      <w:bCs/>
    </w:rPr>
  </w:style>
  <w:style w:type="paragraph" w:customStyle="1" w:styleId="37">
    <w:name w:val="修订1"/>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38">
    <w:name w:val="列出段落11"/>
    <w:basedOn w:val="1"/>
    <w:qFormat/>
    <w:uiPriority w:val="34"/>
    <w:pPr>
      <w:ind w:firstLine="420"/>
    </w:pPr>
    <w:rPr>
      <w:rFonts w:ascii="Calibri" w:hAnsi="Calibri" w:eastAsia="宋体" w:cs="黑体"/>
    </w:rPr>
  </w:style>
  <w:style w:type="character" w:customStyle="1" w:styleId="39">
    <w:name w:val="fontstyle01"/>
    <w:basedOn w:val="25"/>
    <w:qFormat/>
    <w:uiPriority w:val="0"/>
    <w:rPr>
      <w:rFonts w:hint="eastAsia" w:ascii="宋体" w:hAnsi="宋体" w:eastAsia="宋体" w:cs="宋体"/>
      <w:color w:val="000000"/>
      <w:sz w:val="22"/>
      <w:szCs w:val="22"/>
    </w:rPr>
  </w:style>
  <w:style w:type="character" w:customStyle="1" w:styleId="40">
    <w:name w:val="fontstyle21"/>
    <w:basedOn w:val="25"/>
    <w:qFormat/>
    <w:uiPriority w:val="0"/>
    <w:rPr>
      <w:rFonts w:ascii="Courier New" w:hAnsi="Courier New" w:cs="Courier New"/>
      <w:color w:val="000000"/>
      <w:sz w:val="22"/>
      <w:szCs w:val="22"/>
    </w:rPr>
  </w:style>
  <w:style w:type="character" w:customStyle="1" w:styleId="41">
    <w:name w:val="标题 1 字符"/>
    <w:basedOn w:val="25"/>
    <w:link w:val="7"/>
    <w:qFormat/>
    <w:uiPriority w:val="9"/>
    <w:rPr>
      <w:rFonts w:ascii="黑体" w:hAnsi="黑体" w:eastAsia="黑体"/>
      <w:bCs/>
      <w:kern w:val="44"/>
      <w:sz w:val="36"/>
      <w:szCs w:val="44"/>
    </w:rPr>
  </w:style>
  <w:style w:type="character" w:customStyle="1" w:styleId="42">
    <w:name w:val="副标题 字符"/>
    <w:basedOn w:val="25"/>
    <w:link w:val="18"/>
    <w:qFormat/>
    <w:uiPriority w:val="0"/>
    <w:rPr>
      <w:rFonts w:ascii="Cambria" w:hAnsi="Cambria"/>
      <w:b/>
      <w:bCs/>
      <w:kern w:val="28"/>
      <w:sz w:val="32"/>
      <w:szCs w:val="32"/>
    </w:rPr>
  </w:style>
  <w:style w:type="paragraph" w:styleId="43">
    <w:name w:val="List Paragraph"/>
    <w:basedOn w:val="1"/>
    <w:qFormat/>
    <w:uiPriority w:val="34"/>
    <w:pPr>
      <w:ind w:firstLine="420"/>
    </w:pPr>
    <w:rPr>
      <w:rFonts w:ascii="Calibri" w:hAnsi="Calibri" w:eastAsia="宋体" w:cs="Times New Roman"/>
    </w:rPr>
  </w:style>
  <w:style w:type="paragraph" w:customStyle="1" w:styleId="44">
    <w:name w:val="代码"/>
    <w:basedOn w:val="1"/>
    <w:link w:val="45"/>
    <w:qFormat/>
    <w:uiPriority w:val="0"/>
    <w:pPr>
      <w:shd w:val="clear" w:color="auto" w:fill="E6E6E6"/>
      <w:spacing w:line="360" w:lineRule="auto"/>
      <w:ind w:firstLine="420"/>
    </w:pPr>
    <w:rPr>
      <w:rFonts w:ascii="Courier New" w:hAnsi="Courier New" w:eastAsia="宋体" w:cs="Times New Roman"/>
      <w:szCs w:val="21"/>
      <w:lang w:val="zh-CN"/>
    </w:rPr>
  </w:style>
  <w:style w:type="character" w:customStyle="1" w:styleId="45">
    <w:name w:val="代码 Char"/>
    <w:link w:val="44"/>
    <w:qFormat/>
    <w:locked/>
    <w:uiPriority w:val="0"/>
    <w:rPr>
      <w:rFonts w:ascii="Courier New" w:hAnsi="Courier New"/>
      <w:kern w:val="2"/>
      <w:sz w:val="21"/>
      <w:szCs w:val="21"/>
      <w:shd w:val="clear" w:color="auto" w:fill="E6E6E6"/>
      <w:lang w:val="zh-CN" w:eastAsia="zh-CN"/>
    </w:rPr>
  </w:style>
  <w:style w:type="character" w:customStyle="1" w:styleId="46">
    <w:name w:val="标题 2 字符"/>
    <w:basedOn w:val="25"/>
    <w:link w:val="8"/>
    <w:qFormat/>
    <w:uiPriority w:val="9"/>
    <w:rPr>
      <w:rFonts w:ascii="仿宋_GB2312" w:hAnsi="仿宋_GB2312" w:eastAsia="仿宋_GB2312" w:cstheme="majorBidi"/>
      <w:b/>
      <w:bCs/>
      <w:kern w:val="2"/>
      <w:sz w:val="28"/>
      <w:szCs w:val="32"/>
    </w:rPr>
  </w:style>
  <w:style w:type="character" w:customStyle="1" w:styleId="47">
    <w:name w:val="标题 3 字符"/>
    <w:basedOn w:val="25"/>
    <w:link w:val="9"/>
    <w:qFormat/>
    <w:uiPriority w:val="9"/>
    <w:rPr>
      <w:rFonts w:ascii="仿宋_GB2312" w:hAnsi="仿宋_GB2312" w:eastAsia="仿宋_GB2312" w:cstheme="minorBidi"/>
      <w:bCs/>
      <w:kern w:val="2"/>
      <w:sz w:val="28"/>
      <w:szCs w:val="32"/>
    </w:rPr>
  </w:style>
  <w:style w:type="character" w:customStyle="1" w:styleId="48">
    <w:name w:val="正文文本 字符"/>
    <w:basedOn w:val="25"/>
    <w:link w:val="3"/>
    <w:semiHidden/>
    <w:qFormat/>
    <w:uiPriority w:val="99"/>
    <w:rPr>
      <w:rFonts w:asciiTheme="minorHAnsi" w:hAnsiTheme="minorHAnsi" w:eastAsiaTheme="minorEastAsia" w:cstheme="minorBidi"/>
      <w:kern w:val="2"/>
      <w:sz w:val="21"/>
      <w:szCs w:val="22"/>
    </w:rPr>
  </w:style>
  <w:style w:type="character" w:customStyle="1" w:styleId="49">
    <w:name w:val="正文首行缩进 字符"/>
    <w:basedOn w:val="48"/>
    <w:link w:val="2"/>
    <w:qFormat/>
    <w:uiPriority w:val="99"/>
    <w:rPr>
      <w:rFonts w:ascii="仿宋_GB2312" w:eastAsia="仿宋_GB2312" w:hAnsiTheme="minorHAnsi" w:cstheme="minorBidi"/>
      <w:kern w:val="2"/>
      <w:sz w:val="32"/>
      <w:szCs w:val="22"/>
    </w:rPr>
  </w:style>
  <w:style w:type="character" w:customStyle="1" w:styleId="50">
    <w:name w:val="标题 4 字符"/>
    <w:basedOn w:val="25"/>
    <w:link w:val="10"/>
    <w:semiHidden/>
    <w:qFormat/>
    <w:uiPriority w:val="9"/>
    <w:rPr>
      <w:rFonts w:asciiTheme="majorHAnsi" w:hAnsiTheme="majorHAnsi" w:eastAsiaTheme="majorEastAsia" w:cstheme="majorBidi"/>
      <w:b/>
      <w:bCs/>
      <w:kern w:val="2"/>
      <w:sz w:val="28"/>
      <w:szCs w:val="28"/>
    </w:rPr>
  </w:style>
  <w:style w:type="paragraph" w:styleId="51">
    <w:name w:val="No Spacing"/>
    <w:qFormat/>
    <w:uiPriority w:val="1"/>
    <w:pPr>
      <w:widowControl w:val="0"/>
      <w:jc w:val="both"/>
    </w:pPr>
    <w:rPr>
      <w:rFonts w:asciiTheme="minorHAnsi" w:hAnsiTheme="minorHAnsi" w:eastAsiaTheme="minorEastAsia" w:cstheme="minorBidi"/>
      <w:kern w:val="2"/>
      <w:sz w:val="21"/>
      <w:szCs w:val="22"/>
      <w:lang w:val="en-US" w:eastAsia="zh-CN" w:bidi="ar-SA"/>
    </w:rPr>
  </w:style>
  <w:style w:type="paragraph" w:customStyle="1" w:styleId="52">
    <w:name w:val="标题一"/>
    <w:basedOn w:val="1"/>
    <w:link w:val="54"/>
    <w:qFormat/>
    <w:uiPriority w:val="0"/>
    <w:rPr>
      <w:rFonts w:ascii="Times New Roman" w:hAnsi="Times New Roman" w:eastAsia="仿宋" w:cs="Times New Roman"/>
      <w:b/>
      <w:szCs w:val="24"/>
    </w:rPr>
  </w:style>
  <w:style w:type="paragraph" w:customStyle="1" w:styleId="53">
    <w:name w:val="标题（一）"/>
    <w:basedOn w:val="1"/>
    <w:link w:val="55"/>
    <w:qFormat/>
    <w:uiPriority w:val="0"/>
    <w:rPr>
      <w:rFonts w:ascii="Times New Roman" w:hAnsi="Times New Roman" w:eastAsia="仿宋" w:cs="Times New Roman"/>
      <w:szCs w:val="24"/>
    </w:rPr>
  </w:style>
  <w:style w:type="character" w:customStyle="1" w:styleId="54">
    <w:name w:val="标题一 字符"/>
    <w:link w:val="52"/>
    <w:qFormat/>
    <w:uiPriority w:val="0"/>
    <w:rPr>
      <w:rFonts w:eastAsia="仿宋"/>
      <w:b/>
      <w:kern w:val="2"/>
      <w:sz w:val="28"/>
      <w:szCs w:val="24"/>
    </w:rPr>
  </w:style>
  <w:style w:type="character" w:customStyle="1" w:styleId="55">
    <w:name w:val="标题（一） 字符"/>
    <w:link w:val="53"/>
    <w:qFormat/>
    <w:uiPriority w:val="0"/>
    <w:rPr>
      <w:rFonts w:eastAsia="仿宋"/>
      <w:kern w:val="2"/>
      <w:sz w:val="28"/>
      <w:szCs w:val="24"/>
    </w:rPr>
  </w:style>
  <w:style w:type="character" w:customStyle="1" w:styleId="56">
    <w:name w:val="未处理的提及1"/>
    <w:basedOn w:val="25"/>
    <w:semiHidden/>
    <w:unhideWhenUsed/>
    <w:qFormat/>
    <w:uiPriority w:val="99"/>
    <w:rPr>
      <w:color w:val="605E5C"/>
      <w:shd w:val="clear" w:color="auto" w:fill="E1DFDD"/>
    </w:rPr>
  </w:style>
  <w:style w:type="character" w:customStyle="1" w:styleId="57">
    <w:name w:val="未处理的提及2"/>
    <w:basedOn w:val="25"/>
    <w:semiHidden/>
    <w:unhideWhenUsed/>
    <w:qFormat/>
    <w:uiPriority w:val="99"/>
    <w:rPr>
      <w:color w:val="605E5C"/>
      <w:shd w:val="clear" w:color="auto" w:fill="E1DFDD"/>
    </w:rPr>
  </w:style>
  <w:style w:type="character" w:customStyle="1" w:styleId="58">
    <w:name w:val="Unresolved Mention"/>
    <w:basedOn w:val="25"/>
    <w:semiHidden/>
    <w:unhideWhenUsed/>
    <w:qFormat/>
    <w:uiPriority w:val="99"/>
    <w:rPr>
      <w:color w:val="605E5C"/>
      <w:shd w:val="clear" w:color="auto" w:fill="E1DFDD"/>
    </w:rPr>
  </w:style>
  <w:style w:type="character" w:customStyle="1" w:styleId="59">
    <w:name w:val="正文文本缩进 字符"/>
    <w:basedOn w:val="25"/>
    <w:link w:val="14"/>
    <w:semiHidden/>
    <w:qFormat/>
    <w:uiPriority w:val="99"/>
    <w:rPr>
      <w:rFonts w:ascii="仿宋_GB2312" w:hAnsi="仿宋_GB2312" w:eastAsia="仿宋_GB2312" w:cstheme="minorBidi"/>
      <w:kern w:val="2"/>
      <w:sz w:val="28"/>
      <w:szCs w:val="22"/>
    </w:rPr>
  </w:style>
  <w:style w:type="character" w:customStyle="1" w:styleId="60">
    <w:name w:val="正文首行缩进 2 字符"/>
    <w:basedOn w:val="59"/>
    <w:link w:val="22"/>
    <w:semiHidden/>
    <w:qFormat/>
    <w:uiPriority w:val="99"/>
    <w:rPr>
      <w:rFonts w:ascii="仿宋_GB2312" w:hAnsi="仿宋_GB2312" w:eastAsia="仿宋_GB2312" w:cstheme="minorBidi"/>
      <w:kern w:val="2"/>
      <w:sz w:val="28"/>
      <w:szCs w:val="2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DC9024-4140-4261-BDF9-454EFBECD988}">
  <ds:schemaRefs/>
</ds:datastoreItem>
</file>

<file path=docProps/app.xml><?xml version="1.0" encoding="utf-8"?>
<Properties xmlns="http://schemas.openxmlformats.org/officeDocument/2006/extended-properties" xmlns:vt="http://schemas.openxmlformats.org/officeDocument/2006/docPropsVTypes">
  <Template>Normal</Template>
  <Pages>26</Pages>
  <Words>9454</Words>
  <Characters>10321</Characters>
  <Lines>35</Lines>
  <Paragraphs>9</Paragraphs>
  <TotalTime>0</TotalTime>
  <ScaleCrop>false</ScaleCrop>
  <LinksUpToDate>false</LinksUpToDate>
  <CharactersWithSpaces>10446</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2023-04-14T16:41:00Z</dcterms:created>
  <dc:creator>admin</dc:creator>
  <cp:lastModifiedBy>莫默</cp:lastModifiedBy>
  <cp:lastPrinted>2021-03-22T12:29:00Z</cp:lastPrinted>
  <dcterms:modified xsi:type="dcterms:W3CDTF">2023-04-15T12:37:30Z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BE5DF4F142F347A7922FCB459C8BC349_13</vt:lpwstr>
  </property>
</Properties>
</file>